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BFC5" w14:textId="55AEB806" w:rsidR="00DD65BA" w:rsidRPr="001308EA" w:rsidRDefault="002C49FB" w:rsidP="001308EA">
      <w:pPr>
        <w:pStyle w:val="a4"/>
        <w:spacing w:afterLines="50" w:after="120" w:line="360" w:lineRule="auto"/>
        <w:ind w:left="0"/>
        <w:jc w:val="left"/>
        <w:rPr>
          <w:rFonts w:asciiTheme="minorEastAsia" w:eastAsiaTheme="minorEastAsia" w:hAnsiTheme="minorEastAsia"/>
          <w:b w:val="0"/>
          <w:sz w:val="24"/>
          <w:szCs w:val="24"/>
        </w:rPr>
      </w:pPr>
      <w:r w:rsidRPr="002C49FB">
        <w:rPr>
          <w:rFonts w:asciiTheme="minorEastAsia" w:eastAsia="PMingLiU" w:hAnsiTheme="minorEastAsia" w:hint="eastAsia"/>
          <w:sz w:val="24"/>
          <w:szCs w:val="24"/>
          <w:lang w:eastAsia="zh-TW"/>
        </w:rPr>
        <w:t>私募投資基金登記備案辦法（徵求意見稿）</w:t>
      </w:r>
    </w:p>
    <w:p w14:paraId="4F6DA26F" w14:textId="2413D4F9" w:rsidR="00DD65BA" w:rsidRPr="001308EA" w:rsidRDefault="002C49FB" w:rsidP="001308EA">
      <w:pPr>
        <w:pStyle w:val="a3"/>
        <w:spacing w:afterLines="50" w:after="120" w:line="360" w:lineRule="auto"/>
        <w:ind w:left="0" w:right="191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第一章</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總則</w:t>
      </w:r>
    </w:p>
    <w:p w14:paraId="3BFD682F" w14:textId="089612BB"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第一條【制定依據】爲了規範私募投資基金</w:t>
      </w:r>
      <w:r w:rsidRPr="002C49FB">
        <w:rPr>
          <w:rFonts w:asciiTheme="minorEastAsia" w:eastAsia="PMingLiU" w:hAnsiTheme="minorEastAsia" w:hint="eastAsia"/>
          <w:spacing w:val="-3"/>
          <w:sz w:val="24"/>
          <w:szCs w:val="24"/>
          <w:lang w:eastAsia="zh-TW"/>
        </w:rPr>
        <w:t>（</w:t>
      </w:r>
      <w:r w:rsidRPr="002C49FB">
        <w:rPr>
          <w:rFonts w:asciiTheme="minorEastAsia" w:eastAsia="PMingLiU" w:hAnsiTheme="minorEastAsia" w:hint="eastAsia"/>
          <w:sz w:val="24"/>
          <w:szCs w:val="24"/>
          <w:lang w:eastAsia="zh-TW"/>
        </w:rPr>
        <w:t>以下簡稱私募基金</w:t>
      </w:r>
      <w:r w:rsidRPr="002C49FB">
        <w:rPr>
          <w:rFonts w:asciiTheme="minorEastAsia" w:eastAsia="PMingLiU" w:hAnsiTheme="minorEastAsia" w:hint="eastAsia"/>
          <w:spacing w:val="-3"/>
          <w:sz w:val="24"/>
          <w:szCs w:val="24"/>
          <w:lang w:eastAsia="zh-TW"/>
        </w:rPr>
        <w:t>）業務，保護投資者合法權益，促進私募基金行業</w:t>
      </w:r>
      <w:r w:rsidRPr="002C49FB">
        <w:rPr>
          <w:rFonts w:asciiTheme="minorEastAsia" w:eastAsia="PMingLiU" w:hAnsiTheme="minorEastAsia" w:hint="eastAsia"/>
          <w:spacing w:val="-4"/>
          <w:sz w:val="24"/>
          <w:szCs w:val="24"/>
          <w:lang w:eastAsia="zh-TW"/>
        </w:rPr>
        <w:t>健康發展，根據《中華人民共和國證券投資基金法》《私募</w:t>
      </w:r>
      <w:r w:rsidRPr="002C49FB">
        <w:rPr>
          <w:rFonts w:asciiTheme="minorEastAsia" w:eastAsia="PMingLiU" w:hAnsiTheme="minorEastAsia" w:hint="eastAsia"/>
          <w:spacing w:val="-5"/>
          <w:sz w:val="24"/>
          <w:szCs w:val="24"/>
          <w:lang w:eastAsia="zh-TW"/>
        </w:rPr>
        <w:t>投資基金監督管理暫行辦法》等法律、行政法規和中國證券</w:t>
      </w:r>
      <w:r w:rsidRPr="002C49FB">
        <w:rPr>
          <w:rFonts w:asciiTheme="minorEastAsia" w:eastAsia="PMingLiU" w:hAnsiTheme="minorEastAsia" w:hint="eastAsia"/>
          <w:spacing w:val="-13"/>
          <w:w w:val="95"/>
          <w:sz w:val="24"/>
          <w:szCs w:val="24"/>
          <w:lang w:eastAsia="zh-TW"/>
        </w:rPr>
        <w:t>監督管理委員會</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w w:val="95"/>
          <w:sz w:val="24"/>
          <w:szCs w:val="24"/>
          <w:lang w:eastAsia="zh-TW"/>
        </w:rPr>
        <w:t>以下簡稱中國證監會</w:t>
      </w:r>
      <w:r w:rsidRPr="002C49FB">
        <w:rPr>
          <w:rFonts w:asciiTheme="minorEastAsia" w:eastAsia="PMingLiU" w:hAnsiTheme="minorEastAsia" w:hint="eastAsia"/>
          <w:spacing w:val="-55"/>
          <w:w w:val="95"/>
          <w:sz w:val="24"/>
          <w:szCs w:val="24"/>
          <w:lang w:eastAsia="zh-TW"/>
        </w:rPr>
        <w:t>）</w:t>
      </w:r>
      <w:r w:rsidRPr="002C49FB">
        <w:rPr>
          <w:rFonts w:asciiTheme="minorEastAsia" w:eastAsia="PMingLiU" w:hAnsiTheme="minorEastAsia" w:hint="eastAsia"/>
          <w:spacing w:val="-8"/>
          <w:w w:val="95"/>
          <w:sz w:val="24"/>
          <w:szCs w:val="24"/>
          <w:lang w:eastAsia="zh-TW"/>
        </w:rPr>
        <w:t>規定，制定本辦法。</w:t>
      </w:r>
    </w:p>
    <w:p w14:paraId="0392ABCB" w14:textId="12AA0957"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w w:val="95"/>
          <w:sz w:val="24"/>
          <w:szCs w:val="24"/>
          <w:lang w:eastAsia="zh-TW"/>
        </w:rPr>
        <w:t>第二條【適用範圍】在中華人民共和國境內，以非公開</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5"/>
          <w:sz w:val="24"/>
          <w:szCs w:val="24"/>
          <w:lang w:eastAsia="zh-TW"/>
        </w:rPr>
        <w:t>方式募集資金設立投資基金，由私募基金管理人管理，爲基</w:t>
      </w:r>
      <w:r w:rsidRPr="002C49FB">
        <w:rPr>
          <w:rFonts w:asciiTheme="minorEastAsia" w:eastAsia="PMingLiU" w:hAnsiTheme="minorEastAsia" w:hint="eastAsia"/>
          <w:sz w:val="24"/>
          <w:szCs w:val="24"/>
          <w:lang w:eastAsia="zh-TW"/>
        </w:rPr>
        <w:t>金份額持有人的利益進行投資活動，適用本辦法。</w:t>
      </w:r>
    </w:p>
    <w:p w14:paraId="2CD5409F" w14:textId="66B3D112" w:rsidR="00DD65BA" w:rsidRPr="001308EA" w:rsidRDefault="002C49FB" w:rsidP="001308EA">
      <w:pPr>
        <w:pStyle w:val="a3"/>
        <w:spacing w:afterLines="50" w:after="120" w:line="360" w:lineRule="auto"/>
        <w:ind w:left="0" w:right="98"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非公開募集資金，以進行投資活動爲目的設立的公司或</w:t>
      </w:r>
      <w:r w:rsidRPr="002C49FB">
        <w:rPr>
          <w:rFonts w:asciiTheme="minorEastAsia" w:eastAsia="PMingLiU" w:hAnsiTheme="minorEastAsia"/>
          <w:spacing w:val="-2"/>
          <w:sz w:val="24"/>
          <w:szCs w:val="24"/>
          <w:lang w:eastAsia="zh-TW"/>
        </w:rPr>
        <w:t xml:space="preserve"> </w:t>
      </w:r>
      <w:r w:rsidRPr="002C49FB">
        <w:rPr>
          <w:rFonts w:asciiTheme="minorEastAsia" w:eastAsia="PMingLiU" w:hAnsiTheme="minorEastAsia" w:hint="eastAsia"/>
          <w:spacing w:val="-5"/>
          <w:sz w:val="24"/>
          <w:szCs w:val="24"/>
          <w:lang w:eastAsia="zh-TW"/>
        </w:rPr>
        <w:t>者合夥企業，資産由私募基金管理人或者普通合夥人管理的，</w:t>
      </w:r>
      <w:r w:rsidRPr="002C49FB">
        <w:rPr>
          <w:rFonts w:asciiTheme="minorEastAsia" w:eastAsia="PMingLiU" w:hAnsiTheme="minorEastAsia"/>
          <w:spacing w:val="-5"/>
          <w:sz w:val="24"/>
          <w:szCs w:val="24"/>
          <w:lang w:eastAsia="zh-TW"/>
        </w:rPr>
        <w:t xml:space="preserve"> </w:t>
      </w:r>
      <w:r w:rsidRPr="002C49FB">
        <w:rPr>
          <w:rFonts w:asciiTheme="minorEastAsia" w:eastAsia="PMingLiU" w:hAnsiTheme="minorEastAsia" w:hint="eastAsia"/>
          <w:spacing w:val="-5"/>
          <w:sz w:val="24"/>
          <w:szCs w:val="24"/>
          <w:lang w:eastAsia="zh-TW"/>
        </w:rPr>
        <w:t>其私募基金業務活動適用本辦法。</w:t>
      </w:r>
    </w:p>
    <w:p w14:paraId="0C1CDE3E" w14:textId="35682E4C"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20"/>
          <w:w w:val="95"/>
          <w:sz w:val="24"/>
          <w:szCs w:val="24"/>
          <w:lang w:eastAsia="zh-TW"/>
        </w:rPr>
        <w:t>第三條</w:t>
      </w:r>
      <w:r w:rsidRPr="002C49FB">
        <w:rPr>
          <w:rFonts w:asciiTheme="minorEastAsia" w:eastAsia="PMingLiU" w:hAnsiTheme="minorEastAsia" w:hint="eastAsia"/>
          <w:spacing w:val="-12"/>
          <w:w w:val="95"/>
          <w:sz w:val="24"/>
          <w:szCs w:val="24"/>
          <w:lang w:eastAsia="zh-TW"/>
        </w:rPr>
        <w:t>【信義義務】從事私募基金活動，應當遵循自願、</w:t>
      </w:r>
      <w:r w:rsidRPr="002C49FB">
        <w:rPr>
          <w:rFonts w:asciiTheme="minorEastAsia" w:eastAsia="PMingLiU" w:hAnsiTheme="minorEastAsia"/>
          <w:spacing w:val="-12"/>
          <w:w w:val="95"/>
          <w:sz w:val="24"/>
          <w:szCs w:val="24"/>
          <w:lang w:eastAsia="zh-TW"/>
        </w:rPr>
        <w:t xml:space="preserve"> </w:t>
      </w:r>
      <w:r w:rsidRPr="002C49FB">
        <w:rPr>
          <w:rFonts w:asciiTheme="minorEastAsia" w:eastAsia="PMingLiU" w:hAnsiTheme="minorEastAsia" w:hint="eastAsia"/>
          <w:spacing w:val="-6"/>
          <w:sz w:val="24"/>
          <w:szCs w:val="24"/>
          <w:lang w:eastAsia="zh-TW"/>
        </w:rPr>
        <w:t>公平、誠實信用原則，維護投資者合法權益，不得損害國家利益、社會公共利益和他人合法權益。</w:t>
      </w:r>
    </w:p>
    <w:p w14:paraId="4A86B921" w14:textId="308A763F"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私募基金管理人、私募基金托管人和私募基金服務機構</w:t>
      </w:r>
      <w:r w:rsidRPr="002C49FB">
        <w:rPr>
          <w:rFonts w:asciiTheme="minorEastAsia" w:eastAsia="PMingLiU" w:hAnsiTheme="minorEastAsia" w:hint="eastAsia"/>
          <w:spacing w:val="-5"/>
          <w:sz w:val="24"/>
          <w:szCs w:val="24"/>
          <w:lang w:eastAsia="zh-TW"/>
        </w:rPr>
        <w:t>從事私募基金業務活動，應當遵循投資者利益優先原則，恪</w:t>
      </w:r>
      <w:r w:rsidRPr="002C49FB">
        <w:rPr>
          <w:rFonts w:asciiTheme="minorEastAsia" w:eastAsia="PMingLiU" w:hAnsiTheme="minorEastAsia" w:hint="eastAsia"/>
          <w:spacing w:val="-4"/>
          <w:w w:val="95"/>
          <w:sz w:val="24"/>
          <w:szCs w:val="24"/>
          <w:lang w:eastAsia="zh-TW"/>
        </w:rPr>
        <w:t>盡職守，履行誠實信用、謹慎勤勉的義務，防範利益輸送和</w:t>
      </w:r>
      <w:r w:rsidRPr="002C49FB">
        <w:rPr>
          <w:rFonts w:asciiTheme="minorEastAsia" w:eastAsia="PMingLiU" w:hAnsiTheme="minorEastAsia"/>
          <w:spacing w:val="-4"/>
          <w:w w:val="95"/>
          <w:sz w:val="24"/>
          <w:szCs w:val="24"/>
          <w:lang w:eastAsia="zh-TW"/>
        </w:rPr>
        <w:t xml:space="preserve"> </w:t>
      </w:r>
      <w:r w:rsidRPr="002C49FB">
        <w:rPr>
          <w:rFonts w:asciiTheme="minorEastAsia" w:eastAsia="PMingLiU" w:hAnsiTheme="minorEastAsia" w:hint="eastAsia"/>
          <w:spacing w:val="-4"/>
          <w:sz w:val="24"/>
          <w:szCs w:val="24"/>
          <w:lang w:eastAsia="zh-TW"/>
        </w:rPr>
        <w:t>利益衝突。</w:t>
      </w:r>
    </w:p>
    <w:p w14:paraId="48FEC8C8" w14:textId="1C832DC0"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私募基金從業人員應當遵守法律、行政法規和有關規定，恪守職業道德和行爲規範，具備從事基金業務所需的專業能力。</w:t>
      </w:r>
    </w:p>
    <w:p w14:paraId="716970C0" w14:textId="58CE0BFB"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第四條【登記備案】私募基金管理人應當按照規定，向</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中國證券投資基金業協會（以下簡稱協會）履行登記備案手</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續，持續報送相關信息。</w:t>
      </w:r>
    </w:p>
    <w:p w14:paraId="75177C9E" w14:textId="3F6F1597"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私募基金管理人應當誠實守信，保證提交的信息及材料</w:t>
      </w:r>
      <w:r w:rsidRPr="002C49FB">
        <w:rPr>
          <w:rFonts w:asciiTheme="minorEastAsia" w:eastAsia="PMingLiU" w:hAnsiTheme="minorEastAsia" w:hint="eastAsia"/>
          <w:spacing w:val="-3"/>
          <w:sz w:val="24"/>
          <w:szCs w:val="24"/>
          <w:lang w:eastAsia="zh-TW"/>
        </w:rPr>
        <w:t>真實、準確、完整，不得有虛假記載、誤導性陳述或者重大遺漏。</w:t>
      </w:r>
    </w:p>
    <w:p w14:paraId="2114B7CE" w14:textId="0F5B8D1F"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3"/>
          <w:sz w:val="24"/>
          <w:szCs w:val="24"/>
          <w:lang w:eastAsia="zh-TW"/>
        </w:rPr>
        <w:t>協會按照依法合規、公開透明、便捷高效的原則辦理登</w:t>
      </w:r>
      <w:r w:rsidRPr="002C49FB">
        <w:rPr>
          <w:rFonts w:asciiTheme="minorEastAsia" w:eastAsia="PMingLiU" w:hAnsiTheme="minorEastAsia" w:hint="eastAsia"/>
          <w:spacing w:val="-4"/>
          <w:sz w:val="24"/>
          <w:szCs w:val="24"/>
          <w:lang w:eastAsia="zh-TW"/>
        </w:rPr>
        <w:t>記備案，對私募基金管理人及其管理的私募基金進行穿透核查。</w:t>
      </w:r>
    </w:p>
    <w:p w14:paraId="32DC1DCC" w14:textId="3F616FEE"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3"/>
          <w:sz w:val="24"/>
          <w:szCs w:val="24"/>
          <w:lang w:eastAsia="zh-TW"/>
        </w:rPr>
        <w:t>第五條</w:t>
      </w:r>
      <w:r w:rsidRPr="002C49FB">
        <w:rPr>
          <w:rFonts w:asciiTheme="minorEastAsia" w:eastAsia="PMingLiU" w:hAnsiTheme="minorEastAsia" w:hint="eastAsia"/>
          <w:spacing w:val="-1"/>
          <w:sz w:val="24"/>
          <w:szCs w:val="24"/>
          <w:lang w:eastAsia="zh-TW"/>
        </w:rPr>
        <w:t>【買者自負】協會辦理登記備案不表明對私募基</w:t>
      </w:r>
      <w:r w:rsidRPr="002C49FB">
        <w:rPr>
          <w:rFonts w:asciiTheme="minorEastAsia" w:eastAsia="PMingLiU" w:hAnsiTheme="minorEastAsia" w:hint="eastAsia"/>
          <w:spacing w:val="-3"/>
          <w:sz w:val="24"/>
          <w:szCs w:val="24"/>
          <w:lang w:eastAsia="zh-TW"/>
        </w:rPr>
        <w:t>金管理人的投資能力、風控合規和持續經營情况作出實質性</w:t>
      </w:r>
      <w:r w:rsidRPr="002C49FB">
        <w:rPr>
          <w:rFonts w:asciiTheme="minorEastAsia" w:eastAsia="PMingLiU" w:hAnsiTheme="minorEastAsia" w:hint="eastAsia"/>
          <w:spacing w:val="-5"/>
          <w:sz w:val="24"/>
          <w:szCs w:val="24"/>
          <w:lang w:eastAsia="zh-TW"/>
        </w:rPr>
        <w:t>判斷，不作爲對私募基金財産安全和投資者收益的保證，也</w:t>
      </w:r>
      <w:r w:rsidRPr="002C49FB">
        <w:rPr>
          <w:rFonts w:asciiTheme="minorEastAsia" w:eastAsia="PMingLiU" w:hAnsiTheme="minorEastAsia" w:hint="eastAsia"/>
          <w:spacing w:val="-6"/>
          <w:w w:val="95"/>
          <w:sz w:val="24"/>
          <w:szCs w:val="24"/>
          <w:lang w:eastAsia="zh-TW"/>
        </w:rPr>
        <w:t>不表明協會對登記備案材料的真實性、準確性、完整性作出</w:t>
      </w:r>
      <w:r w:rsidRPr="002C49FB">
        <w:rPr>
          <w:rFonts w:asciiTheme="minorEastAsia" w:eastAsia="PMingLiU" w:hAnsiTheme="minorEastAsia"/>
          <w:spacing w:val="-6"/>
          <w:w w:val="95"/>
          <w:sz w:val="24"/>
          <w:szCs w:val="24"/>
          <w:lang w:eastAsia="zh-TW"/>
        </w:rPr>
        <w:t xml:space="preserve"> </w:t>
      </w:r>
      <w:r w:rsidRPr="002C49FB">
        <w:rPr>
          <w:rFonts w:asciiTheme="minorEastAsia" w:eastAsia="PMingLiU" w:hAnsiTheme="minorEastAsia" w:hint="eastAsia"/>
          <w:spacing w:val="-6"/>
          <w:sz w:val="24"/>
          <w:szCs w:val="24"/>
          <w:lang w:eastAsia="zh-TW"/>
        </w:rPr>
        <w:t>保證。</w:t>
      </w:r>
    </w:p>
    <w:p w14:paraId="416FEB48" w14:textId="0DAEE511"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投資者應當充分瞭解私募基金的投資範圍、投資策略和風險收益等信息，根據自</w:t>
      </w:r>
      <w:r w:rsidRPr="002C49FB">
        <w:rPr>
          <w:rFonts w:asciiTheme="minorEastAsia" w:eastAsia="PMingLiU" w:hAnsiTheme="minorEastAsia" w:hint="eastAsia"/>
          <w:sz w:val="24"/>
          <w:szCs w:val="24"/>
          <w:lang w:eastAsia="zh-TW"/>
        </w:rPr>
        <w:lastRenderedPageBreak/>
        <w:t>身風險承擔能力審慎選擇私募基金</w:t>
      </w:r>
      <w:r w:rsidRPr="002C49FB">
        <w:rPr>
          <w:rFonts w:asciiTheme="minorEastAsia" w:eastAsia="PMingLiU" w:hAnsiTheme="minorEastAsia" w:hint="eastAsia"/>
          <w:w w:val="95"/>
          <w:sz w:val="24"/>
          <w:szCs w:val="24"/>
          <w:lang w:eastAsia="zh-TW"/>
        </w:rPr>
        <w:t>管理人和私募基金，自主判斷投資價值，自行承擔投資風險。</w:t>
      </w:r>
    </w:p>
    <w:p w14:paraId="7DA210A1" w14:textId="271B0376"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30"/>
          <w:sz w:val="24"/>
          <w:szCs w:val="24"/>
          <w:lang w:eastAsia="zh-TW"/>
        </w:rPr>
        <w:t>第六條</w:t>
      </w:r>
      <w:r w:rsidRPr="002C49FB">
        <w:rPr>
          <w:rFonts w:asciiTheme="minorEastAsia" w:eastAsia="PMingLiU" w:hAnsiTheme="minorEastAsia" w:hint="eastAsia"/>
          <w:spacing w:val="-10"/>
          <w:sz w:val="24"/>
          <w:szCs w:val="24"/>
          <w:lang w:eastAsia="zh-TW"/>
        </w:rPr>
        <w:t>【自律管理】協會依法制定章程和行業自律規則，</w:t>
      </w:r>
      <w:r w:rsidRPr="002C49FB">
        <w:rPr>
          <w:rFonts w:asciiTheme="minorEastAsia" w:eastAsia="PMingLiU" w:hAnsiTheme="minorEastAsia"/>
          <w:spacing w:val="-10"/>
          <w:sz w:val="24"/>
          <w:szCs w:val="24"/>
          <w:lang w:eastAsia="zh-TW"/>
        </w:rPr>
        <w:t xml:space="preserve"> </w:t>
      </w:r>
      <w:r w:rsidRPr="002C49FB">
        <w:rPr>
          <w:rFonts w:asciiTheme="minorEastAsia" w:eastAsia="PMingLiU" w:hAnsiTheme="minorEastAsia" w:hint="eastAsia"/>
          <w:spacing w:val="-10"/>
          <w:sz w:val="24"/>
          <w:szCs w:val="24"/>
          <w:lang w:eastAsia="zh-TW"/>
        </w:rPr>
        <w:t>對私募基金行業進行自律管理，保護投資者合法權益，協調行業關係，提供行業服務，促進行業發展。</w:t>
      </w:r>
    </w:p>
    <w:p w14:paraId="4D64EAC5" w14:textId="04B6B2AC"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第七條【扶優限劣】協會按照分類管理、扶優限劣的原則，對私募基金實施差异化自律管理和行業服務。</w:t>
      </w:r>
    </w:p>
    <w:p w14:paraId="6791900D" w14:textId="1316EDDC"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協會支持治理結構健全、運營合規穩健、專業能力突出、誠信記錄良好的私募基金管理人規範發展，對其辦理登記備案業務提供便利。</w:t>
      </w:r>
    </w:p>
    <w:p w14:paraId="61282E00" w14:textId="5EF10800" w:rsidR="00DD65BA" w:rsidRPr="001308EA" w:rsidRDefault="002C49FB" w:rsidP="001308EA">
      <w:pPr>
        <w:pStyle w:val="a3"/>
        <w:spacing w:afterLines="50" w:after="120" w:line="360" w:lineRule="auto"/>
        <w:ind w:left="0" w:right="191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第二章</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私募基金管理人登記</w:t>
      </w:r>
    </w:p>
    <w:p w14:paraId="5D7991B6" w14:textId="22A35C4F"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3"/>
          <w:sz w:val="24"/>
          <w:szCs w:val="24"/>
          <w:lang w:eastAsia="zh-TW"/>
        </w:rPr>
        <w:t>第八條</w:t>
      </w:r>
      <w:r w:rsidRPr="002C49FB">
        <w:rPr>
          <w:rFonts w:asciiTheme="minorEastAsia" w:eastAsia="PMingLiU" w:hAnsiTheme="minorEastAsia" w:hint="eastAsia"/>
          <w:spacing w:val="-2"/>
          <w:sz w:val="24"/>
          <w:szCs w:val="24"/>
          <w:lang w:eastAsia="zh-TW"/>
        </w:rPr>
        <w:t>【登記要求】私募基金管理人應當是在中華人民</w:t>
      </w:r>
      <w:r w:rsidRPr="002C49FB">
        <w:rPr>
          <w:rFonts w:asciiTheme="minorEastAsia" w:eastAsia="PMingLiU" w:hAnsiTheme="minorEastAsia" w:hint="eastAsia"/>
          <w:spacing w:val="-1"/>
          <w:sz w:val="24"/>
          <w:szCs w:val="24"/>
          <w:lang w:eastAsia="zh-TW"/>
        </w:rPr>
        <w:t>共和國境內依法設立的公司或者合夥企業。有下列情形之一的，不得擔任私募基金管理人：</w:t>
      </w:r>
    </w:p>
    <w:p w14:paraId="1BD7D98C" w14:textId="0A45B0BF" w:rsidR="00DD65BA" w:rsidRPr="001308EA" w:rsidRDefault="002C49FB" w:rsidP="001308EA">
      <w:pPr>
        <w:pStyle w:val="a3"/>
        <w:spacing w:afterLines="50" w:after="120" w:line="360" w:lineRule="auto"/>
        <w:ind w:left="0" w:right="18"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（一）財務狀况不符合持續經營要求，私募基金管理人實繳貨幣資本低于</w:t>
      </w:r>
      <w:r w:rsidRPr="002C49FB">
        <w:rPr>
          <w:rFonts w:asciiTheme="minorEastAsia" w:eastAsia="PMingLiU" w:hAnsiTheme="minorEastAsia"/>
          <w:sz w:val="24"/>
          <w:szCs w:val="24"/>
          <w:lang w:eastAsia="zh-TW"/>
        </w:rPr>
        <w:t xml:space="preserve"> 1000 </w:t>
      </w:r>
      <w:r w:rsidRPr="002C49FB">
        <w:rPr>
          <w:rFonts w:asciiTheme="minorEastAsia" w:eastAsia="PMingLiU" w:hAnsiTheme="minorEastAsia" w:hint="eastAsia"/>
          <w:sz w:val="24"/>
          <w:szCs w:val="24"/>
          <w:lang w:eastAsia="zh-TW"/>
        </w:rPr>
        <w:t>萬元人民幣或者等值可自由兌換貨</w:t>
      </w:r>
      <w:r w:rsidRPr="002C49FB">
        <w:rPr>
          <w:rFonts w:asciiTheme="minorEastAsia" w:eastAsia="PMingLiU" w:hAnsiTheme="minorEastAsia" w:hint="eastAsia"/>
          <w:w w:val="95"/>
          <w:sz w:val="24"/>
          <w:szCs w:val="24"/>
          <w:lang w:eastAsia="zh-TW"/>
        </w:rPr>
        <w:t>幣，對專門管理創業投資基金的私募基金管理人另有規定的，</w:t>
      </w:r>
      <w:r w:rsidRPr="002C49FB">
        <w:rPr>
          <w:rFonts w:asciiTheme="minorEastAsia" w:eastAsia="PMingLiU" w:hAnsiTheme="minorEastAsia"/>
          <w:w w:val="95"/>
          <w:sz w:val="24"/>
          <w:szCs w:val="24"/>
          <w:lang w:eastAsia="zh-TW"/>
        </w:rPr>
        <w:t xml:space="preserve"> </w:t>
      </w:r>
      <w:r w:rsidRPr="002C49FB">
        <w:rPr>
          <w:rFonts w:asciiTheme="minorEastAsia" w:eastAsia="PMingLiU" w:hAnsiTheme="minorEastAsia" w:hint="eastAsia"/>
          <w:sz w:val="24"/>
          <w:szCs w:val="24"/>
          <w:lang w:eastAsia="zh-TW"/>
        </w:rPr>
        <w:t>從其規定；</w:t>
      </w:r>
    </w:p>
    <w:p w14:paraId="42C18EF3" w14:textId="4E5FA624" w:rsidR="00DD65BA" w:rsidRPr="001308EA" w:rsidRDefault="002C49FB" w:rsidP="001308EA">
      <w:pPr>
        <w:pStyle w:val="a3"/>
        <w:spacing w:before="17"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（二</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法定代表人、執行事務合夥人及其委派代表、負</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11"/>
          <w:w w:val="95"/>
          <w:sz w:val="24"/>
          <w:szCs w:val="24"/>
          <w:lang w:eastAsia="zh-TW"/>
        </w:rPr>
        <w:t>責投資管理的高級管理人員沒有持有私募基金管理人的股</w:t>
      </w:r>
      <w:r w:rsidRPr="002C49FB">
        <w:rPr>
          <w:rFonts w:asciiTheme="minorEastAsia" w:eastAsia="PMingLiU" w:hAnsiTheme="minorEastAsia"/>
          <w:spacing w:val="11"/>
          <w:w w:val="95"/>
          <w:sz w:val="24"/>
          <w:szCs w:val="24"/>
          <w:lang w:eastAsia="zh-TW"/>
        </w:rPr>
        <w:t xml:space="preserve"> </w:t>
      </w:r>
      <w:r w:rsidRPr="002C49FB">
        <w:rPr>
          <w:rFonts w:asciiTheme="minorEastAsia" w:eastAsia="PMingLiU" w:hAnsiTheme="minorEastAsia" w:hint="eastAsia"/>
          <w:spacing w:val="11"/>
          <w:sz w:val="24"/>
          <w:szCs w:val="24"/>
          <w:lang w:eastAsia="zh-TW"/>
        </w:rPr>
        <w:t>權或者財産份額，或者合計持有低于一定比例；</w:t>
      </w:r>
    </w:p>
    <w:p w14:paraId="1695D7DF" w14:textId="220F15F3"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w:t>
      </w:r>
      <w:r w:rsidRPr="002C49FB">
        <w:rPr>
          <w:rFonts w:asciiTheme="minorEastAsia" w:eastAsia="PMingLiU" w:hAnsiTheme="minorEastAsia" w:hint="eastAsia"/>
          <w:spacing w:val="-3"/>
          <w:sz w:val="24"/>
          <w:szCs w:val="24"/>
          <w:lang w:eastAsia="zh-TW"/>
        </w:rPr>
        <w:t>）出資架構不清晰、不穩定，股東、合夥人和實際</w:t>
      </w:r>
      <w:r w:rsidRPr="002C49FB">
        <w:rPr>
          <w:rFonts w:asciiTheme="minorEastAsia" w:eastAsia="PMingLiU" w:hAnsiTheme="minorEastAsia" w:hint="eastAsia"/>
          <w:spacing w:val="-4"/>
          <w:sz w:val="24"/>
          <w:szCs w:val="24"/>
          <w:lang w:eastAsia="zh-TW"/>
        </w:rPr>
        <w:t>控制人的財務狀况不符合要求或者有不良誠信記錄，控股股東、實際控制人、普通合夥人的相關經驗不符合要求；</w:t>
      </w:r>
    </w:p>
    <w:p w14:paraId="0D874674" w14:textId="4C472E75"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w:t>
      </w:r>
      <w:r w:rsidRPr="002C49FB">
        <w:rPr>
          <w:rFonts w:asciiTheme="minorEastAsia" w:eastAsia="PMingLiU" w:hAnsiTheme="minorEastAsia" w:hint="eastAsia"/>
          <w:spacing w:val="-5"/>
          <w:sz w:val="24"/>
          <w:szCs w:val="24"/>
          <w:lang w:eastAsia="zh-TW"/>
        </w:rPr>
        <w:t>）</w:t>
      </w:r>
      <w:r w:rsidRPr="002C49FB">
        <w:rPr>
          <w:rFonts w:asciiTheme="minorEastAsia" w:eastAsia="PMingLiU" w:hAnsiTheme="minorEastAsia" w:hint="eastAsia"/>
          <w:spacing w:val="-1"/>
          <w:sz w:val="24"/>
          <w:szCs w:val="24"/>
          <w:lang w:eastAsia="zh-TW"/>
        </w:rPr>
        <w:t>高級管理人員有不良誠信記錄，不具備與所任職</w:t>
      </w:r>
      <w:r w:rsidRPr="002C49FB">
        <w:rPr>
          <w:rFonts w:asciiTheme="minorEastAsia" w:eastAsia="PMingLiU" w:hAnsiTheme="minorEastAsia" w:hint="eastAsia"/>
          <w:spacing w:val="-2"/>
          <w:sz w:val="24"/>
          <w:szCs w:val="24"/>
          <w:lang w:eastAsia="zh-TW"/>
        </w:rPr>
        <w:t>務相適應的專業勝任能力和符合要求的相關工作經驗；專職</w:t>
      </w:r>
      <w:r w:rsidRPr="002C49FB">
        <w:rPr>
          <w:rFonts w:asciiTheme="minorEastAsia" w:eastAsia="PMingLiU" w:hAnsiTheme="minorEastAsia" w:hint="eastAsia"/>
          <w:spacing w:val="-19"/>
          <w:sz w:val="24"/>
          <w:szCs w:val="24"/>
          <w:lang w:eastAsia="zh-TW"/>
        </w:rPr>
        <w:t>員工少于</w:t>
      </w:r>
      <w:r w:rsidRPr="002C49FB">
        <w:rPr>
          <w:rFonts w:asciiTheme="minorEastAsia" w:eastAsia="PMingLiU" w:hAnsiTheme="minorEastAsia"/>
          <w:spacing w:val="-19"/>
          <w:sz w:val="24"/>
          <w:szCs w:val="24"/>
          <w:lang w:eastAsia="zh-TW"/>
        </w:rPr>
        <w:t xml:space="preserve"> </w:t>
      </w:r>
      <w:r w:rsidRPr="002C49FB">
        <w:rPr>
          <w:rFonts w:asciiTheme="minorEastAsia" w:eastAsia="PMingLiU" w:hAnsiTheme="minorEastAsia"/>
          <w:sz w:val="24"/>
          <w:szCs w:val="24"/>
          <w:lang w:eastAsia="zh-TW"/>
        </w:rPr>
        <w:t xml:space="preserve">5 </w:t>
      </w:r>
      <w:r w:rsidRPr="002C49FB">
        <w:rPr>
          <w:rFonts w:asciiTheme="minorEastAsia" w:eastAsia="PMingLiU" w:hAnsiTheme="minorEastAsia" w:hint="eastAsia"/>
          <w:spacing w:val="-4"/>
          <w:sz w:val="24"/>
          <w:szCs w:val="24"/>
          <w:lang w:eastAsia="zh-TW"/>
        </w:rPr>
        <w:t>人，對本辦法第十七條規定的私募基金管理人另有規定的，從其規定；</w:t>
      </w:r>
    </w:p>
    <w:p w14:paraId="19A68BB6" w14:textId="39E20124" w:rsidR="00DD65BA" w:rsidRPr="001308EA" w:rsidRDefault="002C49FB" w:rsidP="001308EA">
      <w:pPr>
        <w:pStyle w:val="a3"/>
        <w:spacing w:before="16"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（五）內部治理結構不健全、風控合規制度和利益衝突防範機制等不完善；</w:t>
      </w:r>
    </w:p>
    <w:p w14:paraId="34AD1396" w14:textId="3376498F"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（六）名稱、經營範圍、經營場所和基金管理業務相關設施不符合要求；</w:t>
      </w:r>
    </w:p>
    <w:p w14:paraId="6ED5308A" w14:textId="7F8A73AA" w:rsidR="00DD65BA" w:rsidRPr="001308EA" w:rsidRDefault="002C49FB" w:rsidP="001308EA">
      <w:pPr>
        <w:pStyle w:val="a3"/>
        <w:spacing w:before="175"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（七</w:t>
      </w:r>
      <w:r w:rsidRPr="002C49FB">
        <w:rPr>
          <w:rFonts w:asciiTheme="minorEastAsia" w:eastAsia="PMingLiU" w:hAnsiTheme="minorEastAsia" w:hint="eastAsia"/>
          <w:spacing w:val="-3"/>
          <w:w w:val="95"/>
          <w:sz w:val="24"/>
          <w:szCs w:val="24"/>
          <w:lang w:eastAsia="zh-TW"/>
        </w:rPr>
        <w:t>）法律、行政法規、中國證監會和協會規定的其他</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情形。</w:t>
      </w:r>
    </w:p>
    <w:p w14:paraId="03B4102D" w14:textId="58F3E852"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3"/>
          <w:w w:val="95"/>
          <w:sz w:val="24"/>
          <w:szCs w:val="24"/>
          <w:lang w:eastAsia="zh-TW"/>
        </w:rPr>
        <w:t>商業銀行、證券公司、基金管理公司、期貨公司、信托</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5"/>
          <w:sz w:val="24"/>
          <w:szCs w:val="24"/>
          <w:lang w:eastAsia="zh-TW"/>
        </w:rPr>
        <w:t>公司、保險公司等金融機構</w:t>
      </w:r>
      <w:r w:rsidRPr="002C49FB">
        <w:rPr>
          <w:rFonts w:asciiTheme="minorEastAsia" w:eastAsia="PMingLiU" w:hAnsiTheme="minorEastAsia" w:hint="eastAsia"/>
          <w:spacing w:val="-5"/>
          <w:sz w:val="24"/>
          <w:szCs w:val="24"/>
          <w:lang w:eastAsia="zh-TW"/>
        </w:rPr>
        <w:lastRenderedPageBreak/>
        <w:t>控制的私募基金管理人，政府及</w:t>
      </w:r>
      <w:r w:rsidRPr="002C49FB">
        <w:rPr>
          <w:rFonts w:asciiTheme="minorEastAsia" w:eastAsia="PMingLiU" w:hAnsiTheme="minorEastAsia" w:hint="eastAsia"/>
          <w:spacing w:val="-6"/>
          <w:sz w:val="24"/>
          <w:szCs w:val="24"/>
          <w:lang w:eastAsia="zh-TW"/>
        </w:rPr>
        <w:t>其授權機構出資幷實際控股的私募基金管理人，外資持股比</w:t>
      </w:r>
      <w:r w:rsidRPr="002C49FB">
        <w:rPr>
          <w:rFonts w:asciiTheme="minorEastAsia" w:eastAsia="PMingLiU" w:hAnsiTheme="minorEastAsia" w:hint="eastAsia"/>
          <w:spacing w:val="-18"/>
          <w:sz w:val="24"/>
          <w:szCs w:val="24"/>
          <w:lang w:eastAsia="zh-TW"/>
        </w:rPr>
        <w:t>例合計不低于</w:t>
      </w:r>
      <w:r w:rsidRPr="002C49FB">
        <w:rPr>
          <w:rFonts w:asciiTheme="minorEastAsia" w:eastAsia="PMingLiU" w:hAnsiTheme="minorEastAsia"/>
          <w:spacing w:val="-18"/>
          <w:sz w:val="24"/>
          <w:szCs w:val="24"/>
          <w:lang w:eastAsia="zh-TW"/>
        </w:rPr>
        <w:t xml:space="preserve"> </w:t>
      </w:r>
      <w:r w:rsidRPr="002C49FB">
        <w:rPr>
          <w:rFonts w:asciiTheme="minorEastAsia" w:eastAsia="PMingLiU" w:hAnsiTheme="minorEastAsia"/>
          <w:sz w:val="24"/>
          <w:szCs w:val="24"/>
          <w:lang w:eastAsia="zh-TW"/>
        </w:rPr>
        <w:t>25%</w:t>
      </w:r>
      <w:r w:rsidRPr="002C49FB">
        <w:rPr>
          <w:rFonts w:asciiTheme="minorEastAsia" w:eastAsia="PMingLiU" w:hAnsiTheme="minorEastAsia" w:hint="eastAsia"/>
          <w:spacing w:val="-4"/>
          <w:sz w:val="24"/>
          <w:szCs w:val="24"/>
          <w:lang w:eastAsia="zh-TW"/>
        </w:rPr>
        <w:t>的私募證券基金管理人，以及符合規定的其他私募基金管理人，不適用前款第二項的規定。</w:t>
      </w:r>
    </w:p>
    <w:p w14:paraId="2DDD5382" w14:textId="71EEB200" w:rsidR="00DD65BA" w:rsidRPr="001308EA" w:rsidRDefault="002C49FB" w:rsidP="001308EA">
      <w:pPr>
        <w:pStyle w:val="a3"/>
        <w:spacing w:before="9"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第九條【出資人要求】有下列情形之一的，不得擔任私募基金管理人的股東、實際控制人、合夥人：</w:t>
      </w:r>
    </w:p>
    <w:p w14:paraId="1ED96ECE" w14:textId="501777A6"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（一</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未以合法自有資金出資，以委托資金、債務資金</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3"/>
          <w:sz w:val="24"/>
          <w:szCs w:val="24"/>
          <w:lang w:eastAsia="zh-TW"/>
        </w:rPr>
        <w:t>等非自有資金方式出資，通過委托他人或者接受他人委托方</w:t>
      </w:r>
      <w:r w:rsidRPr="002C49FB">
        <w:rPr>
          <w:rFonts w:asciiTheme="minorEastAsia" w:eastAsia="PMingLiU" w:hAnsiTheme="minorEastAsia" w:hint="eastAsia"/>
          <w:spacing w:val="-5"/>
          <w:sz w:val="24"/>
          <w:szCs w:val="24"/>
          <w:lang w:eastAsia="zh-TW"/>
        </w:rPr>
        <w:t>式持有股權、財産份額，存在循環出資、交叉持股、結構複雜等情形，隱瞞關聯關係；</w:t>
      </w:r>
    </w:p>
    <w:p w14:paraId="167CA0BE" w14:textId="11A200D0"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（二</w:t>
      </w:r>
      <w:r w:rsidRPr="002C49FB">
        <w:rPr>
          <w:rFonts w:asciiTheme="minorEastAsia" w:eastAsia="PMingLiU" w:hAnsiTheme="minorEastAsia" w:hint="eastAsia"/>
          <w:spacing w:val="-3"/>
          <w:w w:val="95"/>
          <w:sz w:val="24"/>
          <w:szCs w:val="24"/>
          <w:lang w:eastAsia="zh-TW"/>
        </w:rPr>
        <w:t>）內部治理結構不健全，運作不規範、不穩定，財</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5"/>
          <w:sz w:val="24"/>
          <w:szCs w:val="24"/>
          <w:lang w:eastAsia="zh-TW"/>
        </w:rPr>
        <w:t>務狀况不符合要求，資産負債和杠杆比例不適當，不具有與私募基金管理人經營狀况相匹配的持續資本補充能力；</w:t>
      </w:r>
    </w:p>
    <w:p w14:paraId="462F4C93" w14:textId="69DB4A67"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（三）控股股東、實際控制人、普通合夥人沒有經營、管理或者從事資産管理、投資、相關産業等相關經驗，或者相關經驗不足</w:t>
      </w:r>
      <w:r w:rsidRPr="002C49FB">
        <w:rPr>
          <w:rFonts w:asciiTheme="minorEastAsia" w:eastAsia="PMingLiU" w:hAnsiTheme="minorEastAsia"/>
          <w:sz w:val="24"/>
          <w:szCs w:val="24"/>
          <w:lang w:eastAsia="zh-TW"/>
        </w:rPr>
        <w:t>5</w:t>
      </w:r>
      <w:r w:rsidRPr="002C49FB">
        <w:rPr>
          <w:rFonts w:asciiTheme="minorEastAsia" w:eastAsia="PMingLiU" w:hAnsiTheme="minorEastAsia" w:hint="eastAsia"/>
          <w:sz w:val="24"/>
          <w:szCs w:val="24"/>
          <w:lang w:eastAsia="zh-TW"/>
        </w:rPr>
        <w:t>年；</w:t>
      </w:r>
    </w:p>
    <w:p w14:paraId="1F997C0B" w14:textId="635DCDFA"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（四）控股股東、實際控制人、普通合夥人、主要出資</w:t>
      </w:r>
    </w:p>
    <w:p w14:paraId="5E388743" w14:textId="7F860FD3" w:rsidR="00DD65BA" w:rsidRPr="001308EA" w:rsidRDefault="002C49FB" w:rsidP="001308EA">
      <w:pPr>
        <w:pStyle w:val="a3"/>
        <w:spacing w:before="173"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人在非關聯私募基金管理人任職，最近</w:t>
      </w:r>
      <w:r w:rsidRPr="002C49FB">
        <w:rPr>
          <w:rFonts w:asciiTheme="minorEastAsia" w:eastAsia="PMingLiU" w:hAnsiTheme="minorEastAsia"/>
          <w:sz w:val="24"/>
          <w:szCs w:val="24"/>
          <w:lang w:eastAsia="zh-TW"/>
        </w:rPr>
        <w:t xml:space="preserve"> 5 </w:t>
      </w:r>
      <w:r w:rsidRPr="002C49FB">
        <w:rPr>
          <w:rFonts w:asciiTheme="minorEastAsia" w:eastAsia="PMingLiU" w:hAnsiTheme="minorEastAsia" w:hint="eastAsia"/>
          <w:sz w:val="24"/>
          <w:szCs w:val="24"/>
          <w:lang w:eastAsia="zh-TW"/>
        </w:rPr>
        <w:t>年從事過衝突業務；</w:t>
      </w:r>
    </w:p>
    <w:p w14:paraId="39AA0A4E" w14:textId="0532EED1" w:rsidR="00DD65BA" w:rsidRPr="001308EA" w:rsidRDefault="002C49FB" w:rsidP="001308EA">
      <w:pPr>
        <w:pStyle w:val="a3"/>
        <w:spacing w:before="151"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（五</w:t>
      </w:r>
      <w:r w:rsidRPr="002C49FB">
        <w:rPr>
          <w:rFonts w:asciiTheme="minorEastAsia" w:eastAsia="PMingLiU" w:hAnsiTheme="minorEastAsia" w:hint="eastAsia"/>
          <w:spacing w:val="-3"/>
          <w:w w:val="95"/>
          <w:sz w:val="24"/>
          <w:szCs w:val="24"/>
          <w:lang w:eastAsia="zh-TW"/>
        </w:rPr>
        <w:t>）法律、行政法規、中國證監會和協會規定的其他</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情形。</w:t>
      </w:r>
    </w:p>
    <w:p w14:paraId="2E2E40E7" w14:textId="4231FF9C"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私募基金管理人的實際控制人爲自然人的，除另有規定外應當擔任私募基金管理人的法定代表人、高級管理人員或者執行事務合夥人及其委派代表。</w:t>
      </w:r>
    </w:p>
    <w:p w14:paraId="3F7CA0D4" w14:textId="20D463A2"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w w:val="95"/>
          <w:sz w:val="24"/>
          <w:szCs w:val="24"/>
          <w:lang w:eastAsia="zh-TW"/>
        </w:rPr>
        <w:t>第十條【高管要求】有下列情形之一的，不得擔任私募</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5"/>
          <w:sz w:val="24"/>
          <w:szCs w:val="24"/>
          <w:lang w:eastAsia="zh-TW"/>
        </w:rPr>
        <w:t>基金管理人的法定代表人、高級管理人員、執行事務合夥人</w:t>
      </w:r>
      <w:r w:rsidRPr="002C49FB">
        <w:rPr>
          <w:rFonts w:asciiTheme="minorEastAsia" w:eastAsia="PMingLiU" w:hAnsiTheme="minorEastAsia" w:hint="eastAsia"/>
          <w:sz w:val="24"/>
          <w:szCs w:val="24"/>
          <w:lang w:eastAsia="zh-TW"/>
        </w:rPr>
        <w:t>及其委派代表：</w:t>
      </w:r>
    </w:p>
    <w:p w14:paraId="2B32C6B9" w14:textId="01E81A78"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（一）最近</w:t>
      </w:r>
      <w:r w:rsidRPr="002C49FB">
        <w:rPr>
          <w:rFonts w:asciiTheme="minorEastAsia" w:eastAsia="PMingLiU" w:hAnsiTheme="minorEastAsia"/>
          <w:sz w:val="24"/>
          <w:szCs w:val="24"/>
          <w:lang w:eastAsia="zh-TW"/>
        </w:rPr>
        <w:t xml:space="preserve"> 5 </w:t>
      </w:r>
      <w:r w:rsidRPr="002C49FB">
        <w:rPr>
          <w:rFonts w:asciiTheme="minorEastAsia" w:eastAsia="PMingLiU" w:hAnsiTheme="minorEastAsia" w:hint="eastAsia"/>
          <w:sz w:val="24"/>
          <w:szCs w:val="24"/>
          <w:lang w:eastAsia="zh-TW"/>
        </w:rPr>
        <w:t>年從事過衝突業務；</w:t>
      </w:r>
    </w:p>
    <w:p w14:paraId="55FE7BA6" w14:textId="0434D390" w:rsidR="00DD65BA" w:rsidRPr="001308EA" w:rsidRDefault="002C49FB" w:rsidP="001308EA">
      <w:pPr>
        <w:pStyle w:val="a3"/>
        <w:spacing w:before="150"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（二）私募證券基金管理人的法定代表人、執行事務合夥人及其委派代表以及負責投資的高級管理人員沒有證券、基金、期貨投資管理等相關工作經驗，或者相關工作經驗不足</w:t>
      </w:r>
      <w:r w:rsidRPr="002C49FB">
        <w:rPr>
          <w:rFonts w:asciiTheme="minorEastAsia" w:eastAsia="PMingLiU" w:hAnsiTheme="minorEastAsia"/>
          <w:sz w:val="24"/>
          <w:szCs w:val="24"/>
          <w:lang w:eastAsia="zh-TW"/>
        </w:rPr>
        <w:t xml:space="preserve"> 5 </w:t>
      </w:r>
      <w:r w:rsidRPr="002C49FB">
        <w:rPr>
          <w:rFonts w:asciiTheme="minorEastAsia" w:eastAsia="PMingLiU" w:hAnsiTheme="minorEastAsia" w:hint="eastAsia"/>
          <w:sz w:val="24"/>
          <w:szCs w:val="24"/>
          <w:lang w:eastAsia="zh-TW"/>
        </w:rPr>
        <w:t>年；</w:t>
      </w:r>
    </w:p>
    <w:p w14:paraId="4013F32B" w14:textId="21C6ED02"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（三）私募股權基金管理人的法定代表人、執行事務合</w:t>
      </w:r>
      <w:r w:rsidRPr="002C49FB">
        <w:rPr>
          <w:rFonts w:asciiTheme="minorEastAsia" w:eastAsia="PMingLiU" w:hAnsiTheme="minorEastAsia" w:hint="eastAsia"/>
          <w:spacing w:val="11"/>
          <w:w w:val="95"/>
          <w:sz w:val="24"/>
          <w:szCs w:val="24"/>
          <w:lang w:eastAsia="zh-TW"/>
        </w:rPr>
        <w:t>夥人及其委派代表以及負責投資的高級管理人員沒有股權</w:t>
      </w:r>
      <w:r w:rsidRPr="002C49FB">
        <w:rPr>
          <w:rFonts w:asciiTheme="minorEastAsia" w:eastAsia="PMingLiU" w:hAnsiTheme="minorEastAsia"/>
          <w:spacing w:val="11"/>
          <w:w w:val="95"/>
          <w:sz w:val="24"/>
          <w:szCs w:val="24"/>
          <w:lang w:eastAsia="zh-TW"/>
        </w:rPr>
        <w:t xml:space="preserve"> </w:t>
      </w:r>
      <w:r w:rsidRPr="002C49FB">
        <w:rPr>
          <w:rFonts w:asciiTheme="minorEastAsia" w:eastAsia="PMingLiU" w:hAnsiTheme="minorEastAsia" w:hint="eastAsia"/>
          <w:spacing w:val="1"/>
          <w:sz w:val="24"/>
          <w:szCs w:val="24"/>
          <w:lang w:eastAsia="zh-TW"/>
        </w:rPr>
        <w:t>投資管理或者相關産業管理等工作經驗，或者相關工</w:t>
      </w:r>
      <w:r w:rsidRPr="002C49FB">
        <w:rPr>
          <w:rFonts w:asciiTheme="minorEastAsia" w:eastAsia="PMingLiU" w:hAnsiTheme="minorEastAsia" w:hint="eastAsia"/>
          <w:spacing w:val="1"/>
          <w:sz w:val="24"/>
          <w:szCs w:val="24"/>
          <w:lang w:eastAsia="zh-TW"/>
        </w:rPr>
        <w:lastRenderedPageBreak/>
        <w:t>作經驗</w:t>
      </w:r>
      <w:r w:rsidRPr="002C49FB">
        <w:rPr>
          <w:rFonts w:asciiTheme="minorEastAsia" w:eastAsia="PMingLiU" w:hAnsiTheme="minorEastAsia" w:hint="eastAsia"/>
          <w:spacing w:val="-26"/>
          <w:sz w:val="24"/>
          <w:szCs w:val="24"/>
          <w:lang w:eastAsia="zh-TW"/>
        </w:rPr>
        <w:t>不足</w:t>
      </w:r>
      <w:r w:rsidRPr="002C49FB">
        <w:rPr>
          <w:rFonts w:asciiTheme="minorEastAsia" w:eastAsia="PMingLiU" w:hAnsiTheme="minorEastAsia"/>
          <w:spacing w:val="-26"/>
          <w:sz w:val="24"/>
          <w:szCs w:val="24"/>
          <w:lang w:eastAsia="zh-TW"/>
        </w:rPr>
        <w:t xml:space="preserve"> </w:t>
      </w:r>
      <w:r w:rsidRPr="002C49FB">
        <w:rPr>
          <w:rFonts w:asciiTheme="minorEastAsia" w:eastAsia="PMingLiU" w:hAnsiTheme="minorEastAsia"/>
          <w:sz w:val="24"/>
          <w:szCs w:val="24"/>
          <w:lang w:eastAsia="zh-TW"/>
        </w:rPr>
        <w:t xml:space="preserve">5 </w:t>
      </w:r>
      <w:r w:rsidRPr="002C49FB">
        <w:rPr>
          <w:rFonts w:asciiTheme="minorEastAsia" w:eastAsia="PMingLiU" w:hAnsiTheme="minorEastAsia" w:hint="eastAsia"/>
          <w:sz w:val="24"/>
          <w:szCs w:val="24"/>
          <w:lang w:eastAsia="zh-TW"/>
        </w:rPr>
        <w:t>年；</w:t>
      </w:r>
    </w:p>
    <w:p w14:paraId="254AEAEE" w14:textId="039C39E1"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（四</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合規風控負責人沒有投資相關的法律、會計、監</w:t>
      </w:r>
      <w:r w:rsidRPr="002C49FB">
        <w:rPr>
          <w:rFonts w:asciiTheme="minorEastAsia" w:eastAsia="PMingLiU" w:hAnsiTheme="minorEastAsia" w:hint="eastAsia"/>
          <w:spacing w:val="-3"/>
          <w:sz w:val="24"/>
          <w:szCs w:val="24"/>
          <w:lang w:eastAsia="zh-TW"/>
        </w:rPr>
        <w:t>察、稽核等工作經驗，或者資産管理行業合規、風控、監管</w:t>
      </w:r>
      <w:r w:rsidRPr="002C49FB">
        <w:rPr>
          <w:rFonts w:asciiTheme="minorEastAsia" w:eastAsia="PMingLiU" w:hAnsiTheme="minorEastAsia" w:hint="eastAsia"/>
          <w:spacing w:val="-7"/>
          <w:sz w:val="24"/>
          <w:szCs w:val="24"/>
          <w:lang w:eastAsia="zh-TW"/>
        </w:rPr>
        <w:t>和自律管理等相關工作經驗，或者相關工作經驗不足</w:t>
      </w:r>
      <w:r w:rsidRPr="002C49FB">
        <w:rPr>
          <w:rFonts w:asciiTheme="minorEastAsia" w:eastAsia="PMingLiU" w:hAnsiTheme="minorEastAsia"/>
          <w:spacing w:val="-7"/>
          <w:sz w:val="24"/>
          <w:szCs w:val="24"/>
          <w:lang w:eastAsia="zh-TW"/>
        </w:rPr>
        <w:t xml:space="preserve"> </w:t>
      </w:r>
      <w:r w:rsidRPr="002C49FB">
        <w:rPr>
          <w:rFonts w:asciiTheme="minorEastAsia" w:eastAsia="PMingLiU" w:hAnsiTheme="minorEastAsia"/>
          <w:sz w:val="24"/>
          <w:szCs w:val="24"/>
          <w:lang w:eastAsia="zh-TW"/>
        </w:rPr>
        <w:t>3</w:t>
      </w:r>
      <w:r w:rsidRPr="002C49FB">
        <w:rPr>
          <w:rFonts w:asciiTheme="minorEastAsia" w:eastAsia="PMingLiU" w:hAnsiTheme="minorEastAsia"/>
          <w:spacing w:val="-6"/>
          <w:sz w:val="24"/>
          <w:szCs w:val="24"/>
          <w:lang w:eastAsia="zh-TW"/>
        </w:rPr>
        <w:t xml:space="preserve"> </w:t>
      </w:r>
      <w:r w:rsidRPr="002C49FB">
        <w:rPr>
          <w:rFonts w:asciiTheme="minorEastAsia" w:eastAsia="PMingLiU" w:hAnsiTheme="minorEastAsia" w:hint="eastAsia"/>
          <w:sz w:val="24"/>
          <w:szCs w:val="24"/>
          <w:lang w:eastAsia="zh-TW"/>
        </w:rPr>
        <w:t>年；</w:t>
      </w:r>
    </w:p>
    <w:p w14:paraId="57ED574C" w14:textId="13BF5691"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（五）負責投資管理的高級管理人員沒有投資管理業績，或者投資管理業績不符合要求；</w:t>
      </w:r>
    </w:p>
    <w:p w14:paraId="473AD4ED" w14:textId="017B9C04" w:rsidR="00DD65BA" w:rsidRPr="001308EA" w:rsidRDefault="002C49FB" w:rsidP="001308EA">
      <w:pPr>
        <w:pStyle w:val="a3"/>
        <w:spacing w:before="175"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（六）私募基金管理人的法定代表人、高級管理人員、執行事務合夥人及其委派代表以及其他從業人員，不具備中國證監會和協會規定的基金從業資格、執業條件；</w:t>
      </w:r>
    </w:p>
    <w:p w14:paraId="37076B87" w14:textId="62237F71"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（七</w:t>
      </w:r>
      <w:r w:rsidRPr="002C49FB">
        <w:rPr>
          <w:rFonts w:asciiTheme="minorEastAsia" w:eastAsia="PMingLiU" w:hAnsiTheme="minorEastAsia" w:hint="eastAsia"/>
          <w:spacing w:val="-3"/>
          <w:w w:val="95"/>
          <w:sz w:val="24"/>
          <w:szCs w:val="24"/>
          <w:lang w:eastAsia="zh-TW"/>
        </w:rPr>
        <w:t>）法律、行政法規、中國證監會和協會規定的其他</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情形。</w:t>
      </w:r>
    </w:p>
    <w:p w14:paraId="4CCDBF3E" w14:textId="5DEDA93D"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第十一條【高管兼職限制】私募基金管理人的法定代表</w:t>
      </w:r>
      <w:r w:rsidRPr="002C49FB">
        <w:rPr>
          <w:rFonts w:asciiTheme="minorEastAsia" w:eastAsia="PMingLiU" w:hAnsiTheme="minorEastAsia" w:hint="eastAsia"/>
          <w:spacing w:val="-3"/>
          <w:sz w:val="24"/>
          <w:szCs w:val="24"/>
          <w:lang w:eastAsia="zh-TW"/>
        </w:rPr>
        <w:t>人、高級管理人員、執行事務合夥人及其委派代表應當保證</w:t>
      </w:r>
      <w:r w:rsidRPr="002C49FB">
        <w:rPr>
          <w:rFonts w:asciiTheme="minorEastAsia" w:eastAsia="PMingLiU" w:hAnsiTheme="minorEastAsia"/>
          <w:spacing w:val="-3"/>
          <w:sz w:val="24"/>
          <w:szCs w:val="24"/>
          <w:lang w:eastAsia="zh-TW"/>
        </w:rPr>
        <w:t xml:space="preserve"> </w:t>
      </w:r>
      <w:r w:rsidRPr="002C49FB">
        <w:rPr>
          <w:rFonts w:asciiTheme="minorEastAsia" w:eastAsia="PMingLiU" w:hAnsiTheme="minorEastAsia" w:hint="eastAsia"/>
          <w:spacing w:val="-4"/>
          <w:w w:val="95"/>
          <w:sz w:val="24"/>
          <w:szCs w:val="24"/>
          <w:lang w:eastAsia="zh-TW"/>
        </w:rPr>
        <w:t>有足够的時間和精力履行職責，對外兼職的應當具有合理性。</w:t>
      </w:r>
    </w:p>
    <w:p w14:paraId="0C2E82DF" w14:textId="7F6376D9"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私募基金管理人的法定代表人、高級管理人員、執行事</w:t>
      </w:r>
      <w:r w:rsidRPr="002C49FB">
        <w:rPr>
          <w:rFonts w:asciiTheme="minorEastAsia" w:eastAsia="PMingLiU" w:hAnsiTheme="minorEastAsia" w:hint="eastAsia"/>
          <w:spacing w:val="-3"/>
          <w:sz w:val="24"/>
          <w:szCs w:val="24"/>
          <w:lang w:eastAsia="zh-TW"/>
        </w:rPr>
        <w:t>務合夥人及其委派代表不得在非關聯私募基金管理人、衝突</w:t>
      </w:r>
      <w:r w:rsidRPr="002C49FB">
        <w:rPr>
          <w:rFonts w:asciiTheme="minorEastAsia" w:eastAsia="PMingLiU" w:hAnsiTheme="minorEastAsia" w:hint="eastAsia"/>
          <w:spacing w:val="-4"/>
          <w:sz w:val="24"/>
          <w:szCs w:val="24"/>
          <w:lang w:eastAsia="zh-TW"/>
        </w:rPr>
        <w:t>業務機構等與所在機構存在利益衝突的機構兼職，或者成爲其控股股東、實際控制人、普通合夥人。</w:t>
      </w:r>
    </w:p>
    <w:p w14:paraId="6F5F5437" w14:textId="138102BC"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4"/>
          <w:sz w:val="24"/>
          <w:szCs w:val="24"/>
          <w:lang w:eastAsia="zh-TW"/>
        </w:rPr>
        <w:t>合規風控負責人應當獨立履行對私募基金管理人經營</w:t>
      </w:r>
      <w:r w:rsidRPr="002C49FB">
        <w:rPr>
          <w:rFonts w:asciiTheme="minorEastAsia" w:eastAsia="PMingLiU" w:hAnsiTheme="minorEastAsia"/>
          <w:spacing w:val="-4"/>
          <w:sz w:val="24"/>
          <w:szCs w:val="24"/>
          <w:lang w:eastAsia="zh-TW"/>
        </w:rPr>
        <w:t xml:space="preserve"> </w:t>
      </w:r>
      <w:r w:rsidRPr="002C49FB">
        <w:rPr>
          <w:rFonts w:asciiTheme="minorEastAsia" w:eastAsia="PMingLiU" w:hAnsiTheme="minorEastAsia" w:hint="eastAsia"/>
          <w:spacing w:val="-4"/>
          <w:sz w:val="24"/>
          <w:szCs w:val="24"/>
          <w:lang w:eastAsia="zh-TW"/>
        </w:rPr>
        <w:t>管理合規性進行審查、監督、檢查的職責，不得從事投資管理業務，不得兼任與合規風控職責相衝突的職務；不得對外兼職，但對本辦法第十七條規定的</w:t>
      </w:r>
      <w:r w:rsidRPr="002C49FB">
        <w:rPr>
          <w:rFonts w:asciiTheme="minorEastAsia" w:eastAsia="PMingLiU" w:hAnsiTheme="minorEastAsia" w:hint="eastAsia"/>
          <w:spacing w:val="-5"/>
          <w:sz w:val="24"/>
          <w:szCs w:val="24"/>
          <w:lang w:eastAsia="zh-TW"/>
        </w:rPr>
        <w:t>私募基金管理人另有規定的，從其規定。</w:t>
      </w:r>
    </w:p>
    <w:p w14:paraId="372EAC74" w14:textId="720763E6"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第十二條</w:t>
      </w:r>
      <w:r w:rsidRPr="002C49FB">
        <w:rPr>
          <w:rFonts w:asciiTheme="minorEastAsia" w:eastAsia="PMingLiU" w:hAnsiTheme="minorEastAsia" w:hint="eastAsia"/>
          <w:spacing w:val="-1"/>
          <w:sz w:val="24"/>
          <w:szCs w:val="24"/>
          <w:lang w:eastAsia="zh-TW"/>
        </w:rPr>
        <w:t>【從業人員任職要求】私募基金管理人的法定</w:t>
      </w:r>
      <w:r w:rsidRPr="002C49FB">
        <w:rPr>
          <w:rFonts w:asciiTheme="minorEastAsia" w:eastAsia="PMingLiU" w:hAnsiTheme="minorEastAsia" w:hint="eastAsia"/>
          <w:spacing w:val="-4"/>
          <w:sz w:val="24"/>
          <w:szCs w:val="24"/>
          <w:lang w:eastAsia="zh-TW"/>
        </w:rPr>
        <w:t>代表人、高級管理人員、執行事務合夥人及其委派代表以外</w:t>
      </w:r>
      <w:r w:rsidRPr="002C49FB">
        <w:rPr>
          <w:rFonts w:asciiTheme="minorEastAsia" w:eastAsia="PMingLiU" w:hAnsiTheme="minorEastAsia" w:hint="eastAsia"/>
          <w:spacing w:val="11"/>
          <w:w w:val="95"/>
          <w:sz w:val="24"/>
          <w:szCs w:val="24"/>
          <w:lang w:eastAsia="zh-TW"/>
        </w:rPr>
        <w:t>的其他從業人員應當以所在機構的名義從事私募基金業務</w:t>
      </w:r>
      <w:r w:rsidRPr="002C49FB">
        <w:rPr>
          <w:rFonts w:asciiTheme="minorEastAsia" w:eastAsia="PMingLiU" w:hAnsiTheme="minorEastAsia"/>
          <w:spacing w:val="11"/>
          <w:w w:val="95"/>
          <w:sz w:val="24"/>
          <w:szCs w:val="24"/>
          <w:lang w:eastAsia="zh-TW"/>
        </w:rPr>
        <w:t xml:space="preserve"> </w:t>
      </w:r>
      <w:r w:rsidRPr="002C49FB">
        <w:rPr>
          <w:rFonts w:asciiTheme="minorEastAsia" w:eastAsia="PMingLiU" w:hAnsiTheme="minorEastAsia" w:hint="eastAsia"/>
          <w:spacing w:val="-1"/>
          <w:sz w:val="24"/>
          <w:szCs w:val="24"/>
          <w:lang w:eastAsia="zh-TW"/>
        </w:rPr>
        <w:t>活動，不得對外兼職，但對本辦法第十七條規定的私募基金管理人另有規定的，從其規定。</w:t>
      </w:r>
    </w:p>
    <w:p w14:paraId="149ABC54" w14:textId="229DA8DB"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第十三條【內控制度要求】私募基金管理人應當建立健全內部控制和合規管理等制度，保持經營運作合法、合規，</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保證內部控制健全、有效。</w:t>
      </w:r>
    </w:p>
    <w:p w14:paraId="0F37A25C" w14:textId="7367227F"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私募基金管理人應當完善防火墻等隔離機制，有效隔離</w:t>
      </w:r>
      <w:r w:rsidRPr="002C49FB">
        <w:rPr>
          <w:rFonts w:asciiTheme="minorEastAsia" w:eastAsia="PMingLiU" w:hAnsiTheme="minorEastAsia" w:hint="eastAsia"/>
          <w:spacing w:val="-3"/>
          <w:sz w:val="24"/>
          <w:szCs w:val="24"/>
          <w:lang w:eastAsia="zh-TW"/>
        </w:rPr>
        <w:t>自有資金投資、投資顧問業務與私募基金業務，與從事衝突</w:t>
      </w:r>
      <w:r w:rsidRPr="002C49FB">
        <w:rPr>
          <w:rFonts w:asciiTheme="minorEastAsia" w:eastAsia="PMingLiU" w:hAnsiTheme="minorEastAsia" w:hint="eastAsia"/>
          <w:spacing w:val="-5"/>
          <w:sz w:val="24"/>
          <w:szCs w:val="24"/>
          <w:lang w:eastAsia="zh-TW"/>
        </w:rPr>
        <w:t>業務的關聯方采取辦公場所、人員、財務、業</w:t>
      </w:r>
      <w:r w:rsidRPr="002C49FB">
        <w:rPr>
          <w:rFonts w:asciiTheme="minorEastAsia" w:eastAsia="PMingLiU" w:hAnsiTheme="minorEastAsia" w:hint="eastAsia"/>
          <w:spacing w:val="-5"/>
          <w:sz w:val="24"/>
          <w:szCs w:val="24"/>
          <w:lang w:eastAsia="zh-TW"/>
        </w:rPr>
        <w:lastRenderedPageBreak/>
        <w:t>務等方面的隔離措施，切實防範內幕交易、利用未公開信息交易、利益衝突和利益輸送。</w:t>
      </w:r>
    </w:p>
    <w:p w14:paraId="37FB4B05" w14:textId="746C95B3"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第十四條【外資管理人要求】在境內開展私募證券基金</w:t>
      </w:r>
      <w:r w:rsidRPr="002C49FB">
        <w:rPr>
          <w:rFonts w:asciiTheme="minorEastAsia" w:eastAsia="PMingLiU" w:hAnsiTheme="minorEastAsia" w:hint="eastAsia"/>
          <w:spacing w:val="-6"/>
          <w:sz w:val="24"/>
          <w:szCs w:val="24"/>
          <w:lang w:eastAsia="zh-TW"/>
        </w:rPr>
        <w:t>業務且外資持股比例合計不低于</w:t>
      </w:r>
      <w:r w:rsidRPr="002C49FB">
        <w:rPr>
          <w:rFonts w:asciiTheme="minorEastAsia" w:eastAsia="PMingLiU" w:hAnsiTheme="minorEastAsia"/>
          <w:spacing w:val="-6"/>
          <w:sz w:val="24"/>
          <w:szCs w:val="24"/>
          <w:lang w:eastAsia="zh-TW"/>
        </w:rPr>
        <w:t xml:space="preserve"> </w:t>
      </w:r>
      <w:r w:rsidRPr="002C49FB">
        <w:rPr>
          <w:rFonts w:asciiTheme="minorEastAsia" w:eastAsia="PMingLiU" w:hAnsiTheme="minorEastAsia"/>
          <w:sz w:val="24"/>
          <w:szCs w:val="24"/>
          <w:lang w:eastAsia="zh-TW"/>
        </w:rPr>
        <w:t>25%</w:t>
      </w:r>
      <w:r w:rsidRPr="002C49FB">
        <w:rPr>
          <w:rFonts w:asciiTheme="minorEastAsia" w:eastAsia="PMingLiU" w:hAnsiTheme="minorEastAsia" w:hint="eastAsia"/>
          <w:spacing w:val="-5"/>
          <w:sz w:val="24"/>
          <w:szCs w:val="24"/>
          <w:lang w:eastAsia="zh-TW"/>
        </w:rPr>
        <w:t>的私募基金管理人，除滿足本辦法規定的要求外，還應當持續符合下列要求：</w:t>
      </w:r>
    </w:p>
    <w:p w14:paraId="3E79C4F3" w14:textId="1E835FCE" w:rsidR="00DD65BA" w:rsidRPr="001308EA" w:rsidRDefault="002C49FB" w:rsidP="001308EA">
      <w:pPr>
        <w:pStyle w:val="a3"/>
        <w:spacing w:before="40"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（一）私募證券基金管理人爲在中國境內設立的公司；</w:t>
      </w:r>
    </w:p>
    <w:p w14:paraId="608578B7" w14:textId="592DF5EF" w:rsidR="00DD65BA" w:rsidRPr="001308EA" w:rsidRDefault="002C49FB" w:rsidP="001308EA">
      <w:pPr>
        <w:pStyle w:val="a3"/>
        <w:spacing w:before="175" w:afterLines="50" w:after="120" w:line="360" w:lineRule="auto"/>
        <w:ind w:left="0" w:right="419"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w:t>
      </w:r>
      <w:r w:rsidRPr="002C49FB">
        <w:rPr>
          <w:rFonts w:asciiTheme="minorEastAsia" w:eastAsia="PMingLiU" w:hAnsiTheme="minorEastAsia" w:hint="eastAsia"/>
          <w:spacing w:val="-12"/>
          <w:sz w:val="24"/>
          <w:szCs w:val="24"/>
          <w:lang w:eastAsia="zh-TW"/>
        </w:rPr>
        <w:t>）</w:t>
      </w:r>
      <w:r w:rsidRPr="002C49FB">
        <w:rPr>
          <w:rFonts w:asciiTheme="minorEastAsia" w:eastAsia="PMingLiU" w:hAnsiTheme="minorEastAsia" w:hint="eastAsia"/>
          <w:spacing w:val="-1"/>
          <w:sz w:val="24"/>
          <w:szCs w:val="24"/>
          <w:lang w:eastAsia="zh-TW"/>
        </w:rPr>
        <w:t>境外股東爲所在國家或者地區金融監管部門批准</w:t>
      </w:r>
      <w:r w:rsidRPr="002C49FB">
        <w:rPr>
          <w:rFonts w:asciiTheme="minorEastAsia" w:eastAsia="PMingLiU" w:hAnsiTheme="minorEastAsia" w:hint="eastAsia"/>
          <w:spacing w:val="-2"/>
          <w:sz w:val="24"/>
          <w:szCs w:val="24"/>
          <w:lang w:eastAsia="zh-TW"/>
        </w:rPr>
        <w:t>或者許可的金融機構，且所在國家或者地區的證券監管機構</w:t>
      </w:r>
      <w:r w:rsidRPr="002C49FB">
        <w:rPr>
          <w:rFonts w:asciiTheme="minorEastAsia" w:eastAsia="PMingLiU" w:hAnsiTheme="minorEastAsia" w:hint="eastAsia"/>
          <w:spacing w:val="11"/>
          <w:w w:val="95"/>
          <w:sz w:val="24"/>
          <w:szCs w:val="24"/>
          <w:lang w:eastAsia="zh-TW"/>
        </w:rPr>
        <w:t>已與中國證監會或者中國證監會認可的其他機構簽訂證券</w:t>
      </w:r>
      <w:r w:rsidRPr="002C49FB">
        <w:rPr>
          <w:rFonts w:asciiTheme="minorEastAsia" w:eastAsia="PMingLiU" w:hAnsiTheme="minorEastAsia"/>
          <w:spacing w:val="11"/>
          <w:w w:val="95"/>
          <w:sz w:val="24"/>
          <w:szCs w:val="24"/>
          <w:lang w:eastAsia="zh-TW"/>
        </w:rPr>
        <w:t xml:space="preserve"> </w:t>
      </w:r>
      <w:r w:rsidRPr="002C49FB">
        <w:rPr>
          <w:rFonts w:asciiTheme="minorEastAsia" w:eastAsia="PMingLiU" w:hAnsiTheme="minorEastAsia" w:hint="eastAsia"/>
          <w:spacing w:val="11"/>
          <w:sz w:val="24"/>
          <w:szCs w:val="24"/>
          <w:lang w:eastAsia="zh-TW"/>
        </w:rPr>
        <w:t>監管合作諒解備忘錄；</w:t>
      </w:r>
    </w:p>
    <w:p w14:paraId="7B74E788" w14:textId="005CE41D"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w:t>
      </w:r>
      <w:r w:rsidRPr="002C49FB">
        <w:rPr>
          <w:rFonts w:asciiTheme="minorEastAsia" w:eastAsia="PMingLiU" w:hAnsiTheme="minorEastAsia" w:hint="eastAsia"/>
          <w:spacing w:val="-12"/>
          <w:sz w:val="24"/>
          <w:szCs w:val="24"/>
          <w:lang w:eastAsia="zh-TW"/>
        </w:rPr>
        <w:t>）</w:t>
      </w:r>
      <w:r w:rsidRPr="002C49FB">
        <w:rPr>
          <w:rFonts w:asciiTheme="minorEastAsia" w:eastAsia="PMingLiU" w:hAnsiTheme="minorEastAsia" w:hint="eastAsia"/>
          <w:spacing w:val="-5"/>
          <w:sz w:val="24"/>
          <w:szCs w:val="24"/>
          <w:lang w:eastAsia="zh-TW"/>
        </w:rPr>
        <w:t>私募證券基金管理人及其境外股東最近</w:t>
      </w:r>
      <w:r w:rsidRPr="002C49FB">
        <w:rPr>
          <w:rFonts w:asciiTheme="minorEastAsia" w:eastAsia="PMingLiU" w:hAnsiTheme="minorEastAsia"/>
          <w:spacing w:val="-5"/>
          <w:sz w:val="24"/>
          <w:szCs w:val="24"/>
          <w:lang w:eastAsia="zh-TW"/>
        </w:rPr>
        <w:t xml:space="preserve"> </w:t>
      </w:r>
      <w:r w:rsidRPr="002C49FB">
        <w:rPr>
          <w:rFonts w:asciiTheme="minorEastAsia" w:eastAsia="PMingLiU" w:hAnsiTheme="minorEastAsia"/>
          <w:sz w:val="24"/>
          <w:szCs w:val="24"/>
          <w:lang w:eastAsia="zh-TW"/>
        </w:rPr>
        <w:t xml:space="preserve">3 </w:t>
      </w:r>
      <w:r w:rsidRPr="002C49FB">
        <w:rPr>
          <w:rFonts w:asciiTheme="minorEastAsia" w:eastAsia="PMingLiU" w:hAnsiTheme="minorEastAsia" w:hint="eastAsia"/>
          <w:sz w:val="24"/>
          <w:szCs w:val="24"/>
          <w:lang w:eastAsia="zh-TW"/>
        </w:rPr>
        <w:t>年沒有受到監管機構和司法機關的重大處罰；</w:t>
      </w:r>
    </w:p>
    <w:p w14:paraId="4EE3518E" w14:textId="7DD117EE" w:rsidR="00DD65BA" w:rsidRPr="001308EA" w:rsidRDefault="002C49FB" w:rsidP="001308EA">
      <w:pPr>
        <w:pStyle w:val="a3"/>
        <w:spacing w:before="39"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（四</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資本金及其結匯所得人民幣資金的使用，應當符</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合國家外匯管理部門的相關規定；</w:t>
      </w:r>
    </w:p>
    <w:p w14:paraId="01BC85E3" w14:textId="4BEE4671"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w:t>
      </w:r>
      <w:r w:rsidRPr="002C49FB">
        <w:rPr>
          <w:rFonts w:asciiTheme="minorEastAsia" w:eastAsia="PMingLiU" w:hAnsiTheme="minorEastAsia" w:hint="eastAsia"/>
          <w:spacing w:val="-5"/>
          <w:sz w:val="24"/>
          <w:szCs w:val="24"/>
          <w:lang w:eastAsia="zh-TW"/>
        </w:rPr>
        <w:t>）</w:t>
      </w:r>
      <w:r w:rsidRPr="002C49FB">
        <w:rPr>
          <w:rFonts w:asciiTheme="minorEastAsia" w:eastAsia="PMingLiU" w:hAnsiTheme="minorEastAsia" w:hint="eastAsia"/>
          <w:spacing w:val="-2"/>
          <w:sz w:val="24"/>
          <w:szCs w:val="24"/>
          <w:lang w:eastAsia="zh-TW"/>
        </w:rPr>
        <w:t>在境內從事證券及期貨交易，應當獨立進行投資</w:t>
      </w:r>
      <w:r w:rsidRPr="002C49FB">
        <w:rPr>
          <w:rFonts w:asciiTheme="minorEastAsia" w:eastAsia="PMingLiU" w:hAnsiTheme="minorEastAsia" w:hint="eastAsia"/>
          <w:spacing w:val="-5"/>
          <w:sz w:val="24"/>
          <w:szCs w:val="24"/>
          <w:lang w:eastAsia="zh-TW"/>
        </w:rPr>
        <w:t>决策，不得通過境外機構或者境外系統下達交易指令，中國</w:t>
      </w:r>
      <w:r w:rsidRPr="002C49FB">
        <w:rPr>
          <w:rFonts w:asciiTheme="minorEastAsia" w:eastAsia="PMingLiU" w:hAnsiTheme="minorEastAsia" w:hint="eastAsia"/>
          <w:sz w:val="24"/>
          <w:szCs w:val="24"/>
          <w:lang w:eastAsia="zh-TW"/>
        </w:rPr>
        <w:t>證監會另有規定的除外；</w:t>
      </w:r>
    </w:p>
    <w:p w14:paraId="38690C03" w14:textId="5F2CF353"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（六</w:t>
      </w:r>
      <w:r w:rsidRPr="002C49FB">
        <w:rPr>
          <w:rFonts w:asciiTheme="minorEastAsia" w:eastAsia="PMingLiU" w:hAnsiTheme="minorEastAsia" w:hint="eastAsia"/>
          <w:spacing w:val="-3"/>
          <w:w w:val="95"/>
          <w:sz w:val="24"/>
          <w:szCs w:val="24"/>
          <w:lang w:eastAsia="zh-TW"/>
        </w:rPr>
        <w:t>）法律、行政法規、中國證監會和協會規定的其他</w:t>
      </w:r>
      <w:r w:rsidRPr="002C49FB">
        <w:rPr>
          <w:rFonts w:asciiTheme="minorEastAsia" w:eastAsia="PMingLiU" w:hAnsiTheme="minorEastAsia" w:hint="eastAsia"/>
          <w:spacing w:val="-3"/>
          <w:sz w:val="24"/>
          <w:szCs w:val="24"/>
          <w:lang w:eastAsia="zh-TW"/>
        </w:rPr>
        <w:t>要求。</w:t>
      </w:r>
    </w:p>
    <w:p w14:paraId="30FEB1ED" w14:textId="6DC747F8"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有境外實際控制人的私募證券基金管理人，該境外實際控制人應當符合前款第二項、第三項的要求。</w:t>
      </w:r>
    </w:p>
    <w:p w14:paraId="35FC8B9E" w14:textId="0E55F205"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第十五條【負面清單】有下列情形之一的，不得擔任私</w:t>
      </w:r>
      <w:r w:rsidRPr="002C49FB">
        <w:rPr>
          <w:rFonts w:asciiTheme="minorEastAsia" w:eastAsia="PMingLiU" w:hAnsiTheme="minorEastAsia" w:hint="eastAsia"/>
          <w:spacing w:val="-5"/>
          <w:sz w:val="24"/>
          <w:szCs w:val="24"/>
          <w:lang w:eastAsia="zh-TW"/>
        </w:rPr>
        <w:t>募基金管理人，不得成爲私募基金管理人的控股股東、實際</w:t>
      </w:r>
      <w:r w:rsidRPr="002C49FB">
        <w:rPr>
          <w:rFonts w:asciiTheme="minorEastAsia" w:eastAsia="PMingLiU" w:hAnsiTheme="minorEastAsia" w:hint="eastAsia"/>
          <w:sz w:val="24"/>
          <w:szCs w:val="24"/>
          <w:lang w:eastAsia="zh-TW"/>
        </w:rPr>
        <w:t>控制人、普通合夥人或者主要出資人：</w:t>
      </w:r>
    </w:p>
    <w:p w14:paraId="348500EB" w14:textId="32DE24A6"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（一）有本辦法第十六條規定情形；</w:t>
      </w:r>
    </w:p>
    <w:p w14:paraId="6D810D03" w14:textId="0093BF2D" w:rsidR="00DD65BA" w:rsidRPr="001308EA" w:rsidRDefault="002C49FB" w:rsidP="001308EA">
      <w:pPr>
        <w:pStyle w:val="a3"/>
        <w:spacing w:before="173" w:afterLines="50" w:after="120" w:line="360" w:lineRule="auto"/>
        <w:ind w:left="0" w:right="98"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（二</w:t>
      </w:r>
      <w:r w:rsidRPr="002C49FB">
        <w:rPr>
          <w:rFonts w:asciiTheme="minorEastAsia" w:eastAsia="PMingLiU" w:hAnsiTheme="minorEastAsia" w:hint="eastAsia"/>
          <w:spacing w:val="-12"/>
          <w:w w:val="95"/>
          <w:sz w:val="24"/>
          <w:szCs w:val="24"/>
          <w:lang w:eastAsia="zh-TW"/>
        </w:rPr>
        <w:t>）</w:t>
      </w:r>
      <w:r w:rsidRPr="002C49FB">
        <w:rPr>
          <w:rFonts w:asciiTheme="minorEastAsia" w:eastAsia="PMingLiU" w:hAnsiTheme="minorEastAsia" w:hint="eastAsia"/>
          <w:w w:val="95"/>
          <w:sz w:val="24"/>
          <w:szCs w:val="24"/>
          <w:lang w:eastAsia="zh-TW"/>
        </w:rPr>
        <w:t>被協會采取注銷私募基金管理人登記的紀律處分，</w:t>
      </w:r>
      <w:r w:rsidRPr="002C49FB">
        <w:rPr>
          <w:rFonts w:asciiTheme="minorEastAsia" w:eastAsia="PMingLiU" w:hAnsiTheme="minorEastAsia"/>
          <w:w w:val="95"/>
          <w:sz w:val="24"/>
          <w:szCs w:val="24"/>
          <w:lang w:eastAsia="zh-TW"/>
        </w:rPr>
        <w:t xml:space="preserve"> </w:t>
      </w:r>
      <w:r w:rsidRPr="002C49FB">
        <w:rPr>
          <w:rFonts w:asciiTheme="minorEastAsia" w:eastAsia="PMingLiU" w:hAnsiTheme="minorEastAsia" w:hint="eastAsia"/>
          <w:spacing w:val="-8"/>
          <w:sz w:val="24"/>
          <w:szCs w:val="24"/>
          <w:lang w:eastAsia="zh-TW"/>
        </w:rPr>
        <w:t>自被注銷之日起未逾</w:t>
      </w:r>
      <w:r w:rsidRPr="002C49FB">
        <w:rPr>
          <w:rFonts w:asciiTheme="minorEastAsia" w:eastAsia="PMingLiU" w:hAnsiTheme="minorEastAsia"/>
          <w:spacing w:val="-8"/>
          <w:sz w:val="24"/>
          <w:szCs w:val="24"/>
          <w:lang w:eastAsia="zh-TW"/>
        </w:rPr>
        <w:t xml:space="preserve"> </w:t>
      </w:r>
      <w:r w:rsidRPr="002C49FB">
        <w:rPr>
          <w:rFonts w:asciiTheme="minorEastAsia" w:eastAsia="PMingLiU" w:hAnsiTheme="minorEastAsia"/>
          <w:sz w:val="24"/>
          <w:szCs w:val="24"/>
          <w:lang w:eastAsia="zh-TW"/>
        </w:rPr>
        <w:t xml:space="preserve">3 </w:t>
      </w:r>
      <w:r w:rsidRPr="002C49FB">
        <w:rPr>
          <w:rFonts w:asciiTheme="minorEastAsia" w:eastAsia="PMingLiU" w:hAnsiTheme="minorEastAsia" w:hint="eastAsia"/>
          <w:sz w:val="24"/>
          <w:szCs w:val="24"/>
          <w:lang w:eastAsia="zh-TW"/>
        </w:rPr>
        <w:t>年；</w:t>
      </w:r>
    </w:p>
    <w:p w14:paraId="4DFAF60A" w14:textId="3ACD1F6D"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（三）因本辦法第二十五條第一款第六項、第八項所列情形被終止私募基金管理人登記的機構及其控股股東、實際控制人、普通合夥人，自被終止登記之日起未逾</w:t>
      </w:r>
      <w:r w:rsidRPr="002C49FB">
        <w:rPr>
          <w:rFonts w:asciiTheme="minorEastAsia" w:eastAsia="PMingLiU" w:hAnsiTheme="minorEastAsia"/>
          <w:sz w:val="24"/>
          <w:szCs w:val="24"/>
          <w:lang w:eastAsia="zh-TW"/>
        </w:rPr>
        <w:t xml:space="preserve"> 3 </w:t>
      </w:r>
      <w:r w:rsidRPr="002C49FB">
        <w:rPr>
          <w:rFonts w:asciiTheme="minorEastAsia" w:eastAsia="PMingLiU" w:hAnsiTheme="minorEastAsia" w:hint="eastAsia"/>
          <w:sz w:val="24"/>
          <w:szCs w:val="24"/>
          <w:lang w:eastAsia="zh-TW"/>
        </w:rPr>
        <w:t>年；</w:t>
      </w:r>
    </w:p>
    <w:p w14:paraId="2FBDCCE7" w14:textId="59E44E7A"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（四）因本辦法第七十七條所列情形被注銷登記的私募</w:t>
      </w:r>
    </w:p>
    <w:p w14:paraId="1F6A89A5" w14:textId="03C9E4D6" w:rsidR="00DD65BA" w:rsidRPr="001308EA" w:rsidRDefault="002C49FB" w:rsidP="001308EA">
      <w:pPr>
        <w:pStyle w:val="a3"/>
        <w:spacing w:before="175"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基金管理人及其控股股東、實際控制人、普通合夥人，自被注銷登記之日起未逾</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sz w:val="24"/>
          <w:szCs w:val="24"/>
          <w:lang w:eastAsia="zh-TW"/>
        </w:rPr>
        <w:lastRenderedPageBreak/>
        <w:t xml:space="preserve">3 </w:t>
      </w:r>
      <w:r w:rsidRPr="002C49FB">
        <w:rPr>
          <w:rFonts w:asciiTheme="minorEastAsia" w:eastAsia="PMingLiU" w:hAnsiTheme="minorEastAsia" w:hint="eastAsia"/>
          <w:sz w:val="24"/>
          <w:szCs w:val="24"/>
          <w:lang w:eastAsia="zh-TW"/>
        </w:rPr>
        <w:t>年；</w:t>
      </w:r>
    </w:p>
    <w:p w14:paraId="552F3C9B" w14:textId="441B17BF"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（五）存在重大經營風險或者出現重大風險事件；</w:t>
      </w:r>
    </w:p>
    <w:p w14:paraId="1034F2F5" w14:textId="434587C7"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（六）從事的業務與私募基金管理存在利益衝突；</w:t>
      </w:r>
    </w:p>
    <w:p w14:paraId="5A596304" w14:textId="2D7C2F1D"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（七）有嚴重不良信用記錄尚未修復；</w:t>
      </w:r>
    </w:p>
    <w:p w14:paraId="32386B44" w14:textId="31735A70" w:rsidR="00DD65BA" w:rsidRPr="001308EA" w:rsidRDefault="002C49FB" w:rsidP="001308EA">
      <w:pPr>
        <w:pStyle w:val="a3"/>
        <w:spacing w:before="175"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（八</w:t>
      </w:r>
      <w:r w:rsidRPr="002C49FB">
        <w:rPr>
          <w:rFonts w:asciiTheme="minorEastAsia" w:eastAsia="PMingLiU" w:hAnsiTheme="minorEastAsia" w:hint="eastAsia"/>
          <w:spacing w:val="-3"/>
          <w:w w:val="95"/>
          <w:sz w:val="24"/>
          <w:szCs w:val="24"/>
          <w:lang w:eastAsia="zh-TW"/>
        </w:rPr>
        <w:t>）法律、行政法規、中國證監會和協會規定的其他</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情形。</w:t>
      </w:r>
    </w:p>
    <w:p w14:paraId="3977EF3D" w14:textId="05599061"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第十六條【負面清單】有下列情形之一的，不得擔任私</w:t>
      </w:r>
      <w:r w:rsidRPr="002C49FB">
        <w:rPr>
          <w:rFonts w:asciiTheme="minorEastAsia" w:eastAsia="PMingLiU" w:hAnsiTheme="minorEastAsia" w:hint="eastAsia"/>
          <w:spacing w:val="-4"/>
          <w:sz w:val="24"/>
          <w:szCs w:val="24"/>
          <w:lang w:eastAsia="zh-TW"/>
        </w:rPr>
        <w:t>募基金管理人的董事、監事、高級管理人員、執行事務合夥人及其委派代表：</w:t>
      </w:r>
    </w:p>
    <w:p w14:paraId="4921C157" w14:textId="70105110"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（一</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因犯有貪污賄賂、瀆職、侵犯財産罪或者破壞社</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2"/>
          <w:sz w:val="24"/>
          <w:szCs w:val="24"/>
          <w:lang w:eastAsia="zh-TW"/>
        </w:rPr>
        <w:t>會主義市場經濟秩序罪，被判處刑罰；</w:t>
      </w:r>
    </w:p>
    <w:p w14:paraId="2F02F9B4" w14:textId="48BF2873"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w:t>
      </w:r>
      <w:r w:rsidRPr="002C49FB">
        <w:rPr>
          <w:rFonts w:asciiTheme="minorEastAsia" w:eastAsia="PMingLiU" w:hAnsiTheme="minorEastAsia" w:hint="eastAsia"/>
          <w:spacing w:val="-12"/>
          <w:sz w:val="24"/>
          <w:szCs w:val="24"/>
          <w:lang w:eastAsia="zh-TW"/>
        </w:rPr>
        <w:t>）</w:t>
      </w:r>
      <w:r w:rsidRPr="002C49FB">
        <w:rPr>
          <w:rFonts w:asciiTheme="minorEastAsia" w:eastAsia="PMingLiU" w:hAnsiTheme="minorEastAsia" w:hint="eastAsia"/>
          <w:spacing w:val="-29"/>
          <w:sz w:val="24"/>
          <w:szCs w:val="24"/>
          <w:lang w:eastAsia="zh-TW"/>
        </w:rPr>
        <w:t>最近</w:t>
      </w:r>
      <w:r w:rsidRPr="002C49FB">
        <w:rPr>
          <w:rFonts w:asciiTheme="minorEastAsia" w:eastAsia="PMingLiU" w:hAnsiTheme="minorEastAsia"/>
          <w:spacing w:val="-29"/>
          <w:sz w:val="24"/>
          <w:szCs w:val="24"/>
          <w:lang w:eastAsia="zh-TW"/>
        </w:rPr>
        <w:t xml:space="preserve"> </w:t>
      </w:r>
      <w:r w:rsidRPr="002C49FB">
        <w:rPr>
          <w:rFonts w:asciiTheme="minorEastAsia" w:eastAsia="PMingLiU" w:hAnsiTheme="minorEastAsia"/>
          <w:sz w:val="24"/>
          <w:szCs w:val="24"/>
          <w:lang w:eastAsia="zh-TW"/>
        </w:rPr>
        <w:t xml:space="preserve">3 </w:t>
      </w:r>
      <w:r w:rsidRPr="002C49FB">
        <w:rPr>
          <w:rFonts w:asciiTheme="minorEastAsia" w:eastAsia="PMingLiU" w:hAnsiTheme="minorEastAsia" w:hint="eastAsia"/>
          <w:sz w:val="24"/>
          <w:szCs w:val="24"/>
          <w:lang w:eastAsia="zh-TW"/>
        </w:rPr>
        <w:t>年因重大違法違規行爲被金融管理部門處以行政處罰；</w:t>
      </w:r>
    </w:p>
    <w:p w14:paraId="26B71B94" w14:textId="0480948C" w:rsidR="00DD65BA" w:rsidRPr="001308EA" w:rsidRDefault="002C49FB" w:rsidP="001308EA">
      <w:pPr>
        <w:pStyle w:val="a3"/>
        <w:spacing w:before="38"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（三）被中國證監會采取市場禁入措施，執行期尚未届滿；</w:t>
      </w:r>
    </w:p>
    <w:p w14:paraId="62FF90F6" w14:textId="314ADCC2"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（四）最近</w:t>
      </w:r>
      <w:r w:rsidRPr="002C49FB">
        <w:rPr>
          <w:rFonts w:asciiTheme="minorEastAsia" w:eastAsia="PMingLiU" w:hAnsiTheme="minorEastAsia"/>
          <w:sz w:val="24"/>
          <w:szCs w:val="24"/>
          <w:lang w:eastAsia="zh-TW"/>
        </w:rPr>
        <w:t xml:space="preserve"> 3 </w:t>
      </w:r>
      <w:r w:rsidRPr="002C49FB">
        <w:rPr>
          <w:rFonts w:asciiTheme="minorEastAsia" w:eastAsia="PMingLiU" w:hAnsiTheme="minorEastAsia" w:hint="eastAsia"/>
          <w:sz w:val="24"/>
          <w:szCs w:val="24"/>
          <w:lang w:eastAsia="zh-TW"/>
        </w:rPr>
        <w:t>年被中國證監會采取行政監管措施或者被協會采取紀律處分，情節嚴重；</w:t>
      </w:r>
    </w:p>
    <w:p w14:paraId="0169257B" w14:textId="18576FB9"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（五</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對所任職的公司、企業因經營不善破産清算或者</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3"/>
          <w:w w:val="95"/>
          <w:sz w:val="24"/>
          <w:szCs w:val="24"/>
          <w:lang w:eastAsia="zh-TW"/>
        </w:rPr>
        <w:t>因違法被吊銷營業執照負有個人責任的董事、監事、高級管</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5"/>
          <w:sz w:val="24"/>
          <w:szCs w:val="24"/>
          <w:lang w:eastAsia="zh-TW"/>
        </w:rPr>
        <w:t>理人員、執行事務合夥人及其委派代表，自該公司、企業破</w:t>
      </w:r>
      <w:r w:rsidRPr="002C49FB">
        <w:rPr>
          <w:rFonts w:asciiTheme="minorEastAsia" w:eastAsia="PMingLiU" w:hAnsiTheme="minorEastAsia" w:hint="eastAsia"/>
          <w:spacing w:val="-9"/>
          <w:sz w:val="24"/>
          <w:szCs w:val="24"/>
          <w:lang w:eastAsia="zh-TW"/>
        </w:rPr>
        <w:t>産清算終結或者被吊銷營業執照之日起未逾</w:t>
      </w:r>
      <w:r w:rsidRPr="002C49FB">
        <w:rPr>
          <w:rFonts w:asciiTheme="minorEastAsia" w:eastAsia="PMingLiU" w:hAnsiTheme="minorEastAsia"/>
          <w:spacing w:val="-9"/>
          <w:sz w:val="24"/>
          <w:szCs w:val="24"/>
          <w:lang w:eastAsia="zh-TW"/>
        </w:rPr>
        <w:t xml:space="preserve"> </w:t>
      </w:r>
      <w:r w:rsidRPr="002C49FB">
        <w:rPr>
          <w:rFonts w:asciiTheme="minorEastAsia" w:eastAsia="PMingLiU" w:hAnsiTheme="minorEastAsia"/>
          <w:sz w:val="24"/>
          <w:szCs w:val="24"/>
          <w:lang w:eastAsia="zh-TW"/>
        </w:rPr>
        <w:t>5</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z w:val="24"/>
          <w:szCs w:val="24"/>
          <w:lang w:eastAsia="zh-TW"/>
        </w:rPr>
        <w:t>年；</w:t>
      </w:r>
    </w:p>
    <w:p w14:paraId="6C477250" w14:textId="219864F9" w:rsidR="00DD65BA" w:rsidRPr="001308EA" w:rsidRDefault="002C49FB" w:rsidP="001308EA">
      <w:pPr>
        <w:pStyle w:val="a3"/>
        <w:spacing w:before="35"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（六）因違法行爲被開除的基金管理人、基金托管人、證券期貨交易場所、證券公司、證券登記結算機構、期貨公司以及其他機構的從業人員和國家機關工作人員，自被開除之日起未逾</w:t>
      </w:r>
      <w:r w:rsidRPr="002C49FB">
        <w:rPr>
          <w:rFonts w:asciiTheme="minorEastAsia" w:eastAsia="PMingLiU" w:hAnsiTheme="minorEastAsia"/>
          <w:sz w:val="24"/>
          <w:szCs w:val="24"/>
          <w:lang w:eastAsia="zh-TW"/>
        </w:rPr>
        <w:t xml:space="preserve"> 5 </w:t>
      </w:r>
      <w:r w:rsidRPr="002C49FB">
        <w:rPr>
          <w:rFonts w:asciiTheme="minorEastAsia" w:eastAsia="PMingLiU" w:hAnsiTheme="minorEastAsia" w:hint="eastAsia"/>
          <w:sz w:val="24"/>
          <w:szCs w:val="24"/>
          <w:lang w:eastAsia="zh-TW"/>
        </w:rPr>
        <w:t>年；</w:t>
      </w:r>
    </w:p>
    <w:p w14:paraId="0BF96505" w14:textId="694AC658"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（七）因違法行爲被吊銷執業證書或者被取消資格的律</w:t>
      </w:r>
    </w:p>
    <w:p w14:paraId="79A53154" w14:textId="57140AA8"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3"/>
          <w:w w:val="95"/>
          <w:sz w:val="24"/>
          <w:szCs w:val="24"/>
          <w:lang w:eastAsia="zh-TW"/>
        </w:rPr>
        <w:t>師、注册會計師和資産評估機構、驗證機構的從業人員、投</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5"/>
          <w:sz w:val="24"/>
          <w:szCs w:val="24"/>
          <w:lang w:eastAsia="zh-TW"/>
        </w:rPr>
        <w:t>資諮詢從業人員，自被吊銷執業證書或者被取消資格之日起</w:t>
      </w:r>
      <w:r w:rsidRPr="002C49FB">
        <w:rPr>
          <w:rFonts w:asciiTheme="minorEastAsia" w:eastAsia="PMingLiU" w:hAnsiTheme="minorEastAsia" w:hint="eastAsia"/>
          <w:spacing w:val="-30"/>
          <w:sz w:val="24"/>
          <w:szCs w:val="24"/>
          <w:lang w:eastAsia="zh-TW"/>
        </w:rPr>
        <w:t>未逾</w:t>
      </w:r>
      <w:r w:rsidRPr="002C49FB">
        <w:rPr>
          <w:rFonts w:asciiTheme="minorEastAsia" w:eastAsia="PMingLiU" w:hAnsiTheme="minorEastAsia"/>
          <w:spacing w:val="-30"/>
          <w:sz w:val="24"/>
          <w:szCs w:val="24"/>
          <w:lang w:eastAsia="zh-TW"/>
        </w:rPr>
        <w:t xml:space="preserve"> </w:t>
      </w:r>
      <w:r w:rsidRPr="002C49FB">
        <w:rPr>
          <w:rFonts w:asciiTheme="minorEastAsia" w:eastAsia="PMingLiU" w:hAnsiTheme="minorEastAsia"/>
          <w:sz w:val="24"/>
          <w:szCs w:val="24"/>
          <w:lang w:eastAsia="zh-TW"/>
        </w:rPr>
        <w:t xml:space="preserve">5 </w:t>
      </w:r>
      <w:r w:rsidRPr="002C49FB">
        <w:rPr>
          <w:rFonts w:asciiTheme="minorEastAsia" w:eastAsia="PMingLiU" w:hAnsiTheme="minorEastAsia" w:hint="eastAsia"/>
          <w:sz w:val="24"/>
          <w:szCs w:val="24"/>
          <w:lang w:eastAsia="zh-TW"/>
        </w:rPr>
        <w:t>年；</w:t>
      </w:r>
    </w:p>
    <w:p w14:paraId="51624C6A" w14:textId="3CA728B1"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（八）因違反誠實信用、公序良俗等職業道德或者存在</w:t>
      </w:r>
    </w:p>
    <w:p w14:paraId="431A63BC" w14:textId="3F8BD8C0" w:rsidR="00DD65BA" w:rsidRPr="001308EA" w:rsidRDefault="002C49FB" w:rsidP="001308EA">
      <w:pPr>
        <w:pStyle w:val="a3"/>
        <w:spacing w:before="175"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重大違法違規行爲，引發社會重大質疑或者産生嚴重社會負</w:t>
      </w:r>
      <w:r w:rsidRPr="002C49FB">
        <w:rPr>
          <w:rFonts w:asciiTheme="minorEastAsia" w:eastAsia="PMingLiU" w:hAnsiTheme="minorEastAsia" w:hint="eastAsia"/>
          <w:spacing w:val="-4"/>
          <w:sz w:val="24"/>
          <w:szCs w:val="24"/>
          <w:lang w:eastAsia="zh-TW"/>
        </w:rPr>
        <w:t>面影響且尚未消除；對所任職企業的重大違規行爲或者重大</w:t>
      </w:r>
      <w:r w:rsidRPr="002C49FB">
        <w:rPr>
          <w:rFonts w:asciiTheme="minorEastAsia" w:eastAsia="PMingLiU" w:hAnsiTheme="minorEastAsia" w:hint="eastAsia"/>
          <w:spacing w:val="-11"/>
          <w:sz w:val="24"/>
          <w:szCs w:val="24"/>
          <w:lang w:eastAsia="zh-TW"/>
        </w:rPr>
        <w:t>風險負有主要責任未逾</w:t>
      </w:r>
      <w:r w:rsidRPr="002C49FB">
        <w:rPr>
          <w:rFonts w:asciiTheme="minorEastAsia" w:eastAsia="PMingLiU" w:hAnsiTheme="minorEastAsia"/>
          <w:spacing w:val="-11"/>
          <w:sz w:val="24"/>
          <w:szCs w:val="24"/>
          <w:lang w:eastAsia="zh-TW"/>
        </w:rPr>
        <w:t xml:space="preserve"> </w:t>
      </w:r>
      <w:r w:rsidRPr="002C49FB">
        <w:rPr>
          <w:rFonts w:asciiTheme="minorEastAsia" w:eastAsia="PMingLiU" w:hAnsiTheme="minorEastAsia"/>
          <w:sz w:val="24"/>
          <w:szCs w:val="24"/>
          <w:lang w:eastAsia="zh-TW"/>
        </w:rPr>
        <w:t xml:space="preserve">3 </w:t>
      </w:r>
      <w:r w:rsidRPr="002C49FB">
        <w:rPr>
          <w:rFonts w:asciiTheme="minorEastAsia" w:eastAsia="PMingLiU" w:hAnsiTheme="minorEastAsia" w:hint="eastAsia"/>
          <w:sz w:val="24"/>
          <w:szCs w:val="24"/>
          <w:lang w:eastAsia="zh-TW"/>
        </w:rPr>
        <w:t>年；</w:t>
      </w:r>
    </w:p>
    <w:p w14:paraId="66710C58" w14:textId="73ECB8D5"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（九）因本辦法第二十五條第一款第六項、第八項所列</w:t>
      </w:r>
    </w:p>
    <w:p w14:paraId="19F37F23" w14:textId="752B1AE6"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情形被終止私募基金管理人登記的機構的控股股東、實際控</w:t>
      </w:r>
      <w:r w:rsidRPr="002C49FB">
        <w:rPr>
          <w:rFonts w:asciiTheme="minorEastAsia" w:eastAsia="PMingLiU" w:hAnsiTheme="minorEastAsia" w:hint="eastAsia"/>
          <w:spacing w:val="-5"/>
          <w:sz w:val="24"/>
          <w:szCs w:val="24"/>
          <w:lang w:eastAsia="zh-TW"/>
        </w:rPr>
        <w:t>制人、普通合夥人、法定代表人、執行事務合夥人及其委派代表、負有責任的高級管理人員和直接責任人員，自該機構</w:t>
      </w:r>
      <w:r w:rsidRPr="002C49FB">
        <w:rPr>
          <w:rFonts w:asciiTheme="minorEastAsia" w:eastAsia="PMingLiU" w:hAnsiTheme="minorEastAsia" w:hint="eastAsia"/>
          <w:spacing w:val="-10"/>
          <w:sz w:val="24"/>
          <w:szCs w:val="24"/>
          <w:lang w:eastAsia="zh-TW"/>
        </w:rPr>
        <w:t>被終止私募基金管理人登記之日起未逾</w:t>
      </w:r>
      <w:r w:rsidRPr="002C49FB">
        <w:rPr>
          <w:rFonts w:asciiTheme="minorEastAsia" w:eastAsia="PMingLiU" w:hAnsiTheme="minorEastAsia"/>
          <w:spacing w:val="-10"/>
          <w:sz w:val="24"/>
          <w:szCs w:val="24"/>
          <w:lang w:eastAsia="zh-TW"/>
        </w:rPr>
        <w:t xml:space="preserve"> </w:t>
      </w:r>
      <w:r w:rsidRPr="002C49FB">
        <w:rPr>
          <w:rFonts w:asciiTheme="minorEastAsia" w:eastAsia="PMingLiU" w:hAnsiTheme="minorEastAsia"/>
          <w:sz w:val="24"/>
          <w:szCs w:val="24"/>
          <w:lang w:eastAsia="zh-TW"/>
        </w:rPr>
        <w:t xml:space="preserve">3 </w:t>
      </w:r>
      <w:r w:rsidRPr="002C49FB">
        <w:rPr>
          <w:rFonts w:asciiTheme="minorEastAsia" w:eastAsia="PMingLiU" w:hAnsiTheme="minorEastAsia" w:hint="eastAsia"/>
          <w:sz w:val="24"/>
          <w:szCs w:val="24"/>
          <w:lang w:eastAsia="zh-TW"/>
        </w:rPr>
        <w:t>年；</w:t>
      </w:r>
    </w:p>
    <w:p w14:paraId="01821E73" w14:textId="27631EF6"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（十）因本辦法第七十七條所列情形被注銷登記的私募</w:t>
      </w:r>
      <w:r w:rsidRPr="002C49FB">
        <w:rPr>
          <w:rFonts w:asciiTheme="minorEastAsia" w:eastAsia="PMingLiU" w:hAnsiTheme="minorEastAsia" w:hint="eastAsia"/>
          <w:spacing w:val="-3"/>
          <w:w w:val="95"/>
          <w:sz w:val="24"/>
          <w:szCs w:val="24"/>
          <w:lang w:eastAsia="zh-TW"/>
        </w:rPr>
        <w:t>基金管理人的控股股東、實際控制人、普通合夥人、法定代</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5"/>
          <w:sz w:val="24"/>
          <w:szCs w:val="24"/>
          <w:lang w:eastAsia="zh-TW"/>
        </w:rPr>
        <w:t>表人、執行事務合夥人及其委派代表、負有責任的高級管理</w:t>
      </w:r>
      <w:r w:rsidRPr="002C49FB">
        <w:rPr>
          <w:rFonts w:asciiTheme="minorEastAsia" w:eastAsia="PMingLiU" w:hAnsiTheme="minorEastAsia" w:hint="eastAsia"/>
          <w:spacing w:val="-6"/>
          <w:sz w:val="24"/>
          <w:szCs w:val="24"/>
          <w:lang w:eastAsia="zh-TW"/>
        </w:rPr>
        <w:t>人員和直接責任人員，自該私募基金管理人被注銷登記之日</w:t>
      </w:r>
      <w:r w:rsidRPr="002C49FB">
        <w:rPr>
          <w:rFonts w:asciiTheme="minorEastAsia" w:eastAsia="PMingLiU" w:hAnsiTheme="minorEastAsia" w:hint="eastAsia"/>
          <w:spacing w:val="-25"/>
          <w:sz w:val="24"/>
          <w:szCs w:val="24"/>
          <w:lang w:eastAsia="zh-TW"/>
        </w:rPr>
        <w:t>起未逾</w:t>
      </w:r>
      <w:r w:rsidRPr="002C49FB">
        <w:rPr>
          <w:rFonts w:asciiTheme="minorEastAsia" w:eastAsia="PMingLiU" w:hAnsiTheme="minorEastAsia"/>
          <w:spacing w:val="-25"/>
          <w:sz w:val="24"/>
          <w:szCs w:val="24"/>
          <w:lang w:eastAsia="zh-TW"/>
        </w:rPr>
        <w:t xml:space="preserve"> </w:t>
      </w:r>
      <w:r w:rsidRPr="002C49FB">
        <w:rPr>
          <w:rFonts w:asciiTheme="minorEastAsia" w:eastAsia="PMingLiU" w:hAnsiTheme="minorEastAsia"/>
          <w:sz w:val="24"/>
          <w:szCs w:val="24"/>
          <w:lang w:eastAsia="zh-TW"/>
        </w:rPr>
        <w:t xml:space="preserve">3 </w:t>
      </w:r>
      <w:r w:rsidRPr="002C49FB">
        <w:rPr>
          <w:rFonts w:asciiTheme="minorEastAsia" w:eastAsia="PMingLiU" w:hAnsiTheme="minorEastAsia" w:hint="eastAsia"/>
          <w:sz w:val="24"/>
          <w:szCs w:val="24"/>
          <w:lang w:eastAsia="zh-TW"/>
        </w:rPr>
        <w:t>年；</w:t>
      </w:r>
    </w:p>
    <w:p w14:paraId="07BD106B" w14:textId="55DA135E"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（十一）所負債務數額較大且到期未清償，或者被列爲嚴重失信人或者被納入失信被執行人名單；</w:t>
      </w:r>
    </w:p>
    <w:p w14:paraId="0526D59A" w14:textId="0D0827CC"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（十二）法律、行政法規、中國證監會和協會規定的其他情形。</w:t>
      </w:r>
    </w:p>
    <w:p w14:paraId="3DDD2A72" w14:textId="53FBBCE5"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第十七條【集團化之一】同一控股股東、實際控制人控</w:t>
      </w:r>
      <w:r w:rsidRPr="002C49FB">
        <w:rPr>
          <w:rFonts w:asciiTheme="minorEastAsia" w:eastAsia="PMingLiU" w:hAnsiTheme="minorEastAsia" w:hint="eastAsia"/>
          <w:spacing w:val="-3"/>
          <w:sz w:val="24"/>
          <w:szCs w:val="24"/>
          <w:lang w:eastAsia="zh-TW"/>
        </w:rPr>
        <w:t>制兩家以上私募基金管理人的，應當符合中國證監會和協會</w:t>
      </w:r>
      <w:r w:rsidRPr="002C49FB">
        <w:rPr>
          <w:rFonts w:asciiTheme="minorEastAsia" w:eastAsia="PMingLiU" w:hAnsiTheme="minorEastAsia" w:hint="eastAsia"/>
          <w:spacing w:val="-5"/>
          <w:sz w:val="24"/>
          <w:szCs w:val="24"/>
          <w:lang w:eastAsia="zh-TW"/>
        </w:rPr>
        <w:t>的規定，具備充分的合理性與必要性，其控制的私募基金管理人應當持續、合規、有效展業。</w:t>
      </w:r>
    </w:p>
    <w:p w14:paraId="68B2256A" w14:textId="38A9C074"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3"/>
          <w:sz w:val="24"/>
          <w:szCs w:val="24"/>
          <w:lang w:eastAsia="zh-TW"/>
        </w:rPr>
        <w:t>控股股東、實際控制人應當在保障私募基金管理人自主</w:t>
      </w:r>
      <w:r w:rsidRPr="002C49FB">
        <w:rPr>
          <w:rFonts w:asciiTheme="minorEastAsia" w:eastAsia="PMingLiU" w:hAnsiTheme="minorEastAsia" w:hint="eastAsia"/>
          <w:spacing w:val="-5"/>
          <w:sz w:val="24"/>
          <w:szCs w:val="24"/>
          <w:lang w:eastAsia="zh-TW"/>
        </w:rPr>
        <w:t>經營的前提下，加强對私募基金管理人的合規監督，合理區</w:t>
      </w:r>
      <w:r w:rsidRPr="002C49FB">
        <w:rPr>
          <w:rFonts w:asciiTheme="minorEastAsia" w:eastAsia="PMingLiU" w:hAnsiTheme="minorEastAsia" w:hint="eastAsia"/>
          <w:spacing w:val="-7"/>
          <w:sz w:val="24"/>
          <w:szCs w:val="24"/>
          <w:lang w:eastAsia="zh-TW"/>
        </w:rPr>
        <w:t>分各私募基金管理人的業務範圍，幷就業務風險隔離、避免同業化競爭、關聯交易管理和防範利益衝突等內控制度作出合理有效安排。</w:t>
      </w:r>
    </w:p>
    <w:p w14:paraId="155230B9" w14:textId="35B8D1DF"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第十八條【集團化之二】同一控股股東、實際控制人控</w:t>
      </w:r>
      <w:r w:rsidRPr="002C49FB">
        <w:rPr>
          <w:rFonts w:asciiTheme="minorEastAsia" w:eastAsia="PMingLiU" w:hAnsiTheme="minorEastAsia" w:hint="eastAsia"/>
          <w:spacing w:val="-3"/>
          <w:sz w:val="24"/>
          <w:szCs w:val="24"/>
          <w:lang w:eastAsia="zh-TW"/>
        </w:rPr>
        <w:t>制兩家或者兩家以上私募基金管理人的，應當建立與所控制</w:t>
      </w:r>
      <w:r w:rsidRPr="002C49FB">
        <w:rPr>
          <w:rFonts w:asciiTheme="minorEastAsia" w:eastAsia="PMingLiU" w:hAnsiTheme="minorEastAsia" w:hint="eastAsia"/>
          <w:spacing w:val="-4"/>
          <w:sz w:val="24"/>
          <w:szCs w:val="24"/>
          <w:lang w:eastAsia="zh-TW"/>
        </w:rPr>
        <w:t>的私募基金管理人的管理規模、業務情况相適應的持續合規和風險管理體系，加强對私募基金管理人的監督、檢查。</w:t>
      </w:r>
    </w:p>
    <w:p w14:paraId="0D23DB30" w14:textId="5773E2AD"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協會根據私募基金管理人的業務開展情况、投資管理能</w:t>
      </w:r>
      <w:r w:rsidRPr="002C49FB">
        <w:rPr>
          <w:rFonts w:asciiTheme="minorEastAsia" w:eastAsia="PMingLiU" w:hAnsiTheme="minorEastAsia" w:hint="eastAsia"/>
          <w:spacing w:val="-4"/>
          <w:sz w:val="24"/>
          <w:szCs w:val="24"/>
          <w:lang w:eastAsia="zh-TW"/>
        </w:rPr>
        <w:t>力、內部治理情况和合規風控水平，對私募基金管理人實施</w:t>
      </w:r>
      <w:r w:rsidRPr="002C49FB">
        <w:rPr>
          <w:rFonts w:asciiTheme="minorEastAsia" w:eastAsia="PMingLiU" w:hAnsiTheme="minorEastAsia" w:hint="eastAsia"/>
          <w:sz w:val="24"/>
          <w:szCs w:val="24"/>
          <w:lang w:eastAsia="zh-TW"/>
        </w:rPr>
        <w:t>分類管理和差异化自律管理。</w:t>
      </w:r>
    </w:p>
    <w:p w14:paraId="14FABF77" w14:textId="0BFDBD0F"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lang w:eastAsia="zh-TW"/>
        </w:rPr>
      </w:pPr>
      <w:r w:rsidRPr="002C49FB">
        <w:rPr>
          <w:rFonts w:asciiTheme="minorEastAsia" w:eastAsia="PMingLiU" w:hAnsiTheme="minorEastAsia" w:hint="eastAsia"/>
          <w:sz w:val="24"/>
          <w:szCs w:val="24"/>
          <w:lang w:eastAsia="zh-TW"/>
        </w:rPr>
        <w:t>第十九條【專業化運營要求】私募基金管理人應當遵循專業化運營原則，主營業務清晰，基金投資活動與私募基金管理人登記類型相一致，除另有規定外不得兼營或者通過擔任投資顧問等形式變相兼營多種類型的私募基金管理業務。私募基金管理人開展投資顧問業務，應當符合中國證監會和協會的要求。</w:t>
      </w:r>
    </w:p>
    <w:p w14:paraId="23948CF7" w14:textId="3F164BD2" w:rsidR="00DD65BA" w:rsidRPr="001308EA" w:rsidRDefault="002C49FB" w:rsidP="001308EA">
      <w:pPr>
        <w:pStyle w:val="a3"/>
        <w:spacing w:before="172"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第二十條【出資穩定】私募基金管理人應當保持資本充</w:t>
      </w:r>
      <w:r w:rsidRPr="002C49FB">
        <w:rPr>
          <w:rFonts w:asciiTheme="minorEastAsia" w:eastAsia="PMingLiU" w:hAnsiTheme="minorEastAsia" w:hint="eastAsia"/>
          <w:w w:val="95"/>
          <w:sz w:val="24"/>
          <w:szCs w:val="24"/>
          <w:lang w:eastAsia="zh-TW"/>
        </w:rPr>
        <w:t>足，滿足持續運營、業務</w:t>
      </w:r>
      <w:r w:rsidRPr="002C49FB">
        <w:rPr>
          <w:rFonts w:asciiTheme="minorEastAsia" w:eastAsia="PMingLiU" w:hAnsiTheme="minorEastAsia" w:hint="eastAsia"/>
          <w:w w:val="95"/>
          <w:sz w:val="24"/>
          <w:szCs w:val="24"/>
          <w:lang w:eastAsia="zh-TW"/>
        </w:rPr>
        <w:lastRenderedPageBreak/>
        <w:t>發展和風險防範需要，私募基金管</w:t>
      </w:r>
      <w:r w:rsidRPr="002C49FB">
        <w:rPr>
          <w:rFonts w:asciiTheme="minorEastAsia" w:eastAsia="PMingLiU" w:hAnsiTheme="minorEastAsia" w:hint="eastAsia"/>
          <w:sz w:val="24"/>
          <w:szCs w:val="24"/>
          <w:lang w:eastAsia="zh-TW"/>
        </w:rPr>
        <w:t>理人的股東、合夥人不得虛假出資或者抽逃出資。</w:t>
      </w:r>
    </w:p>
    <w:p w14:paraId="14F0A21F" w14:textId="7E0346E8" w:rsidR="00DD65BA" w:rsidRPr="001308EA" w:rsidRDefault="002C49FB" w:rsidP="001308EA">
      <w:pPr>
        <w:pStyle w:val="a3"/>
        <w:spacing w:before="175"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3"/>
          <w:sz w:val="24"/>
          <w:szCs w:val="24"/>
          <w:lang w:eastAsia="zh-TW"/>
        </w:rPr>
        <w:t>私募基金管理人的控股股東、實際控制人、普通合夥人所持有的股權、財産份額或者實際控制權，除另有規定外自</w:t>
      </w:r>
      <w:r w:rsidRPr="002C49FB">
        <w:rPr>
          <w:rFonts w:asciiTheme="minorEastAsia" w:eastAsia="PMingLiU" w:hAnsiTheme="minorEastAsia" w:hint="eastAsia"/>
          <w:spacing w:val="-14"/>
          <w:sz w:val="24"/>
          <w:szCs w:val="24"/>
          <w:lang w:eastAsia="zh-TW"/>
        </w:rPr>
        <w:t>登記之日起</w:t>
      </w:r>
      <w:r w:rsidRPr="002C49FB">
        <w:rPr>
          <w:rFonts w:asciiTheme="minorEastAsia" w:eastAsia="PMingLiU" w:hAnsiTheme="minorEastAsia"/>
          <w:spacing w:val="-14"/>
          <w:sz w:val="24"/>
          <w:szCs w:val="24"/>
          <w:lang w:eastAsia="zh-TW"/>
        </w:rPr>
        <w:t xml:space="preserve"> </w:t>
      </w:r>
      <w:r w:rsidRPr="002C49FB">
        <w:rPr>
          <w:rFonts w:asciiTheme="minorEastAsia" w:eastAsia="PMingLiU" w:hAnsiTheme="minorEastAsia"/>
          <w:sz w:val="24"/>
          <w:szCs w:val="24"/>
          <w:lang w:eastAsia="zh-TW"/>
        </w:rPr>
        <w:t xml:space="preserve">3 </w:t>
      </w:r>
      <w:r w:rsidRPr="002C49FB">
        <w:rPr>
          <w:rFonts w:asciiTheme="minorEastAsia" w:eastAsia="PMingLiU" w:hAnsiTheme="minorEastAsia" w:hint="eastAsia"/>
          <w:sz w:val="24"/>
          <w:szCs w:val="24"/>
          <w:lang w:eastAsia="zh-TW"/>
        </w:rPr>
        <w:t>年內不得轉讓。</w:t>
      </w:r>
    </w:p>
    <w:p w14:paraId="79AD92BA" w14:textId="0A99D276"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lang w:eastAsia="zh-TW"/>
        </w:rPr>
      </w:pPr>
      <w:r w:rsidRPr="002C49FB">
        <w:rPr>
          <w:rFonts w:asciiTheme="minorEastAsia" w:eastAsia="PMingLiU" w:hAnsiTheme="minorEastAsia" w:hint="eastAsia"/>
          <w:sz w:val="24"/>
          <w:szCs w:val="24"/>
          <w:lang w:eastAsia="zh-TW"/>
        </w:rPr>
        <w:t>第二十一條【人員穩定】私募基金管理人應當保持管理</w:t>
      </w:r>
      <w:r w:rsidRPr="002C49FB">
        <w:rPr>
          <w:rFonts w:asciiTheme="minorEastAsia" w:eastAsia="PMingLiU" w:hAnsiTheme="minorEastAsia" w:hint="eastAsia"/>
          <w:spacing w:val="-2"/>
          <w:w w:val="95"/>
          <w:sz w:val="24"/>
          <w:szCs w:val="24"/>
          <w:lang w:eastAsia="zh-TW"/>
        </w:rPr>
        <w:t>團隊和相關人員的充足、穩定。高級管理人員應當持續符合</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4"/>
          <w:w w:val="95"/>
          <w:sz w:val="24"/>
          <w:szCs w:val="24"/>
          <w:lang w:eastAsia="zh-TW"/>
        </w:rPr>
        <w:t>本辦法的相關任職要求，原高級管理人員離職後，私募基金</w:t>
      </w:r>
      <w:r w:rsidRPr="002C49FB">
        <w:rPr>
          <w:rFonts w:asciiTheme="minorEastAsia" w:eastAsia="PMingLiU" w:hAnsiTheme="minorEastAsia"/>
          <w:spacing w:val="-4"/>
          <w:w w:val="95"/>
          <w:sz w:val="24"/>
          <w:szCs w:val="24"/>
          <w:lang w:eastAsia="zh-TW"/>
        </w:rPr>
        <w:t xml:space="preserve"> </w:t>
      </w:r>
      <w:r w:rsidRPr="002C49FB">
        <w:rPr>
          <w:rFonts w:asciiTheme="minorEastAsia" w:eastAsia="PMingLiU" w:hAnsiTheme="minorEastAsia" w:hint="eastAsia"/>
          <w:spacing w:val="-5"/>
          <w:sz w:val="24"/>
          <w:szCs w:val="24"/>
          <w:lang w:eastAsia="zh-TW"/>
        </w:rPr>
        <w:t>管理人應當按照公司章程規定或者合夥協議約定，由符合任</w:t>
      </w:r>
      <w:r w:rsidRPr="002C49FB">
        <w:rPr>
          <w:rFonts w:asciiTheme="minorEastAsia" w:eastAsia="PMingLiU" w:hAnsiTheme="minorEastAsia" w:hint="eastAsia"/>
          <w:spacing w:val="-12"/>
          <w:sz w:val="24"/>
          <w:szCs w:val="24"/>
          <w:lang w:eastAsia="zh-TW"/>
        </w:rPr>
        <w:t>職要求的人員代爲履職，幷在</w:t>
      </w:r>
      <w:r w:rsidRPr="002C49FB">
        <w:rPr>
          <w:rFonts w:asciiTheme="minorEastAsia" w:eastAsia="PMingLiU" w:hAnsiTheme="minorEastAsia"/>
          <w:spacing w:val="-12"/>
          <w:sz w:val="24"/>
          <w:szCs w:val="24"/>
          <w:lang w:eastAsia="zh-TW"/>
        </w:rPr>
        <w:t xml:space="preserve"> </w:t>
      </w:r>
      <w:r w:rsidRPr="002C49FB">
        <w:rPr>
          <w:rFonts w:asciiTheme="minorEastAsia" w:eastAsia="PMingLiU" w:hAnsiTheme="minorEastAsia"/>
          <w:sz w:val="24"/>
          <w:szCs w:val="24"/>
          <w:lang w:eastAsia="zh-TW"/>
        </w:rPr>
        <w:t xml:space="preserve">6 </w:t>
      </w:r>
      <w:r w:rsidRPr="002C49FB">
        <w:rPr>
          <w:rFonts w:asciiTheme="minorEastAsia" w:eastAsia="PMingLiU" w:hAnsiTheme="minorEastAsia" w:hint="eastAsia"/>
          <w:sz w:val="24"/>
          <w:szCs w:val="24"/>
          <w:lang w:eastAsia="zh-TW"/>
        </w:rPr>
        <w:t>個月內聘任符合崗位要求的</w:t>
      </w:r>
      <w:r w:rsidRPr="002C49FB">
        <w:rPr>
          <w:rFonts w:asciiTheme="minorEastAsia" w:eastAsia="PMingLiU" w:hAnsiTheme="minorEastAsia" w:hint="eastAsia"/>
          <w:spacing w:val="-3"/>
          <w:sz w:val="24"/>
          <w:szCs w:val="24"/>
          <w:lang w:eastAsia="zh-TW"/>
        </w:rPr>
        <w:t>高級管理人員，不得因長期缺位影響內部治理和經營業務的有效運轉。</w:t>
      </w:r>
    </w:p>
    <w:p w14:paraId="12E2DBFD" w14:textId="273F6AC3" w:rsidR="00DD65BA" w:rsidRPr="001308EA" w:rsidRDefault="002C49FB" w:rsidP="001308EA">
      <w:pPr>
        <w:pStyle w:val="a3"/>
        <w:spacing w:before="17"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私募基金管理人在首支私募基金完成備案手續之前，除</w:t>
      </w:r>
      <w:r w:rsidRPr="002C49FB">
        <w:rPr>
          <w:rFonts w:asciiTheme="minorEastAsia" w:eastAsia="PMingLiU" w:hAnsiTheme="minorEastAsia" w:hint="eastAsia"/>
          <w:spacing w:val="-4"/>
          <w:sz w:val="24"/>
          <w:szCs w:val="24"/>
          <w:lang w:eastAsia="zh-TW"/>
        </w:rPr>
        <w:t>另有規定外不得更換法定代表人、高級管理人員、執行事務</w:t>
      </w:r>
      <w:r w:rsidRPr="002C49FB">
        <w:rPr>
          <w:rFonts w:asciiTheme="minorEastAsia" w:eastAsia="PMingLiU" w:hAnsiTheme="minorEastAsia" w:hint="eastAsia"/>
          <w:sz w:val="24"/>
          <w:szCs w:val="24"/>
          <w:lang w:eastAsia="zh-TW"/>
        </w:rPr>
        <w:t>合夥人及其委派代表。</w:t>
      </w:r>
    </w:p>
    <w:p w14:paraId="241E3A79" w14:textId="64775F31"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第二十二條【辦理登記手續】私募基金管理人應當在開</w:t>
      </w:r>
      <w:r w:rsidRPr="002C49FB">
        <w:rPr>
          <w:rFonts w:asciiTheme="minorEastAsia" w:eastAsia="PMingLiU" w:hAnsiTheme="minorEastAsia" w:hint="eastAsia"/>
          <w:spacing w:val="-4"/>
          <w:sz w:val="24"/>
          <w:szCs w:val="24"/>
          <w:lang w:eastAsia="zh-TW"/>
        </w:rPr>
        <w:t>展基金募集、投資管理等私募基金業務活動前，向協會報送</w:t>
      </w:r>
      <w:r w:rsidRPr="002C49FB">
        <w:rPr>
          <w:rFonts w:asciiTheme="minorEastAsia" w:eastAsia="PMingLiU" w:hAnsiTheme="minorEastAsia" w:hint="eastAsia"/>
          <w:sz w:val="24"/>
          <w:szCs w:val="24"/>
          <w:lang w:eastAsia="zh-TW"/>
        </w:rPr>
        <w:t>以下基本信息和材料，履行登記手續：</w:t>
      </w:r>
    </w:p>
    <w:p w14:paraId="36B60B53" w14:textId="5929F4DF"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（一）統一社會信用代碼等主體資格證明材料；</w:t>
      </w:r>
    </w:p>
    <w:p w14:paraId="00DD410E" w14:textId="62EEC4EC" w:rsidR="00DD65BA" w:rsidRPr="001308EA" w:rsidRDefault="002C49FB" w:rsidP="001308EA">
      <w:pPr>
        <w:pStyle w:val="a3"/>
        <w:spacing w:before="174"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（二）公司章程或者合夥協議；</w:t>
      </w:r>
    </w:p>
    <w:p w14:paraId="431557A7" w14:textId="569A79F1"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（三）實繳資本、財務狀况的文件材料；</w:t>
      </w:r>
    </w:p>
    <w:p w14:paraId="24D089E5" w14:textId="46015936" w:rsidR="00DD65BA" w:rsidRPr="001308EA" w:rsidRDefault="002C49FB" w:rsidP="001308EA">
      <w:pPr>
        <w:pStyle w:val="a3"/>
        <w:spacing w:before="175"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（四</w:t>
      </w:r>
      <w:r w:rsidRPr="002C49FB">
        <w:rPr>
          <w:rFonts w:asciiTheme="minorEastAsia" w:eastAsia="PMingLiU" w:hAnsiTheme="minorEastAsia" w:hint="eastAsia"/>
          <w:spacing w:val="-3"/>
          <w:w w:val="95"/>
          <w:sz w:val="24"/>
          <w:szCs w:val="24"/>
          <w:lang w:eastAsia="zh-TW"/>
        </w:rPr>
        <w:t>）股東、合夥人、實際控制人、法定代表人、高級</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6"/>
          <w:sz w:val="24"/>
          <w:szCs w:val="24"/>
          <w:lang w:eastAsia="zh-TW"/>
        </w:rPr>
        <w:t>管理人員、執行事務合夥人及其委派代表的基本信息、誠信</w:t>
      </w:r>
      <w:r w:rsidRPr="002C49FB">
        <w:rPr>
          <w:rFonts w:asciiTheme="minorEastAsia" w:eastAsia="PMingLiU" w:hAnsiTheme="minorEastAsia" w:hint="eastAsia"/>
          <w:sz w:val="24"/>
          <w:szCs w:val="24"/>
          <w:lang w:eastAsia="zh-TW"/>
        </w:rPr>
        <w:t>信息和相關投資能力材料；</w:t>
      </w:r>
    </w:p>
    <w:p w14:paraId="6F46EE88" w14:textId="6A3E086F"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（五）分支機構、子公司以及關聯方的基本信息；</w:t>
      </w:r>
    </w:p>
    <w:p w14:paraId="62BDA771" w14:textId="04F8637C"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（六）資金募集、宣傳推介、運營風控和信息披露等業務規範和制度文件；</w:t>
      </w:r>
    </w:p>
    <w:p w14:paraId="20CD7DA2" w14:textId="057CB629" w:rsidR="00DD65BA" w:rsidRPr="001308EA" w:rsidRDefault="002C49FB" w:rsidP="001308EA">
      <w:pPr>
        <w:pStyle w:val="a3"/>
        <w:spacing w:before="175" w:afterLines="50" w:after="120" w:line="360" w:lineRule="auto"/>
        <w:ind w:left="0" w:right="374"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（七）經符合規定的會計師事務所審計的財務報告和經中國證監會備案的律師事務所出具的法律意見書；</w:t>
      </w:r>
    </w:p>
    <w:p w14:paraId="065972B1" w14:textId="3B993F04"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（八</w:t>
      </w:r>
      <w:r w:rsidRPr="002C49FB">
        <w:rPr>
          <w:rFonts w:asciiTheme="minorEastAsia" w:eastAsia="PMingLiU" w:hAnsiTheme="minorEastAsia" w:hint="eastAsia"/>
          <w:spacing w:val="-58"/>
          <w:w w:val="95"/>
          <w:sz w:val="24"/>
          <w:szCs w:val="24"/>
          <w:lang w:eastAsia="zh-TW"/>
        </w:rPr>
        <w:t>）</w:t>
      </w:r>
      <w:r w:rsidRPr="002C49FB">
        <w:rPr>
          <w:rFonts w:asciiTheme="minorEastAsia" w:eastAsia="PMingLiU" w:hAnsiTheme="minorEastAsia" w:hint="eastAsia"/>
          <w:spacing w:val="-12"/>
          <w:w w:val="95"/>
          <w:sz w:val="24"/>
          <w:szCs w:val="24"/>
          <w:lang w:eastAsia="zh-TW"/>
        </w:rPr>
        <w:t>保證提交材料真實、準確、完整和遵守監督管理、</w:t>
      </w:r>
      <w:r w:rsidRPr="002C49FB">
        <w:rPr>
          <w:rFonts w:asciiTheme="minorEastAsia" w:eastAsia="PMingLiU" w:hAnsiTheme="minorEastAsia"/>
          <w:spacing w:val="-12"/>
          <w:w w:val="95"/>
          <w:sz w:val="24"/>
          <w:szCs w:val="24"/>
          <w:lang w:eastAsia="zh-TW"/>
        </w:rPr>
        <w:t xml:space="preserve"> </w:t>
      </w:r>
      <w:r w:rsidRPr="002C49FB">
        <w:rPr>
          <w:rFonts w:asciiTheme="minorEastAsia" w:eastAsia="PMingLiU" w:hAnsiTheme="minorEastAsia" w:hint="eastAsia"/>
          <w:spacing w:val="-9"/>
          <w:sz w:val="24"/>
          <w:szCs w:val="24"/>
          <w:lang w:eastAsia="zh-TW"/>
        </w:rPr>
        <w:t>自律管理規定，以及對規定事項的合法性、真實性、有效性負責的信用承諾書；</w:t>
      </w:r>
    </w:p>
    <w:p w14:paraId="3091A4AD" w14:textId="5F9FD8DF"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（九）中國證監會和協會規定的其他信息和材料。</w:t>
      </w:r>
    </w:p>
    <w:p w14:paraId="5E675969" w14:textId="6A4BD2D6" w:rsidR="00DD65BA" w:rsidRPr="001308EA" w:rsidRDefault="002C49FB" w:rsidP="001308EA">
      <w:pPr>
        <w:pStyle w:val="a3"/>
        <w:spacing w:before="174"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私募基金管理人應當確保在登記備案電子系統中填報</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的郵寄地址、傳真地址、</w:t>
      </w:r>
      <w:r w:rsidRPr="002C49FB">
        <w:rPr>
          <w:rFonts w:asciiTheme="minorEastAsia" w:eastAsia="PMingLiU" w:hAnsiTheme="minorEastAsia" w:hint="eastAsia"/>
          <w:spacing w:val="-1"/>
          <w:sz w:val="24"/>
          <w:szCs w:val="24"/>
          <w:lang w:eastAsia="zh-TW"/>
        </w:rPr>
        <w:lastRenderedPageBreak/>
        <w:t>電話號碼、電子郵箱等聯繫方式和</w:t>
      </w:r>
      <w:r w:rsidRPr="002C49FB">
        <w:rPr>
          <w:rFonts w:asciiTheme="minorEastAsia" w:eastAsia="PMingLiU" w:hAnsiTheme="minorEastAsia" w:hint="eastAsia"/>
          <w:spacing w:val="-3"/>
          <w:sz w:val="24"/>
          <w:szCs w:val="24"/>
          <w:lang w:eastAsia="zh-TW"/>
        </w:rPr>
        <w:t>送達地址真實、有效和及時更新，幷承擔中國證監會及其派</w:t>
      </w:r>
      <w:r w:rsidRPr="002C49FB">
        <w:rPr>
          <w:rFonts w:asciiTheme="minorEastAsia" w:eastAsia="PMingLiU" w:hAnsiTheme="minorEastAsia" w:hint="eastAsia"/>
          <w:spacing w:val="-5"/>
          <w:sz w:val="24"/>
          <w:szCs w:val="24"/>
          <w:lang w:eastAsia="zh-TW"/>
        </w:rPr>
        <w:t>出機構、協會按照上述聯繫方式無法取得有效聯繫的相應後果。</w:t>
      </w:r>
    </w:p>
    <w:p w14:paraId="3DDE05CF" w14:textId="15A1917E" w:rsidR="00DD65BA" w:rsidRPr="001308EA" w:rsidRDefault="002C49FB" w:rsidP="001308EA">
      <w:pPr>
        <w:pStyle w:val="a3"/>
        <w:spacing w:afterLines="50" w:after="120" w:line="360" w:lineRule="auto"/>
        <w:ind w:left="0" w:right="417" w:firstLine="0"/>
        <w:rPr>
          <w:rFonts w:asciiTheme="minorEastAsia" w:eastAsiaTheme="minorEastAsia" w:hAnsiTheme="minorEastAsia"/>
          <w:spacing w:val="-1"/>
          <w:sz w:val="24"/>
          <w:szCs w:val="24"/>
        </w:rPr>
      </w:pPr>
      <w:r w:rsidRPr="002C49FB">
        <w:rPr>
          <w:rFonts w:asciiTheme="minorEastAsia" w:eastAsia="PMingLiU" w:hAnsiTheme="minorEastAsia" w:hint="eastAsia"/>
          <w:spacing w:val="-1"/>
          <w:sz w:val="24"/>
          <w:szCs w:val="24"/>
          <w:lang w:eastAsia="zh-TW"/>
        </w:rPr>
        <w:t>律師事務所、會計師事務所接受委托爲私募基金管理人履行登記手續出具法律意見書、審計報告等文件，應當恪盡</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pacing w:val="-1"/>
          <w:sz w:val="24"/>
          <w:szCs w:val="24"/>
          <w:lang w:eastAsia="zh-TW"/>
        </w:rPr>
        <w:t>職守、勤勉盡責，審慎履行核查和驗證義務，保證其出具文</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pacing w:val="-1"/>
          <w:sz w:val="24"/>
          <w:szCs w:val="24"/>
          <w:lang w:eastAsia="zh-TW"/>
        </w:rPr>
        <w:t>件的真實性、準確性、完整性。</w:t>
      </w:r>
    </w:p>
    <w:p w14:paraId="0991A8EC" w14:textId="32F96530"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第二十三條</w:t>
      </w:r>
      <w:r w:rsidRPr="002C49FB">
        <w:rPr>
          <w:rFonts w:asciiTheme="minorEastAsia" w:eastAsia="PMingLiU" w:hAnsiTheme="minorEastAsia" w:hint="eastAsia"/>
          <w:spacing w:val="-1"/>
          <w:sz w:val="24"/>
          <w:szCs w:val="24"/>
          <w:lang w:eastAsia="zh-TW"/>
        </w:rPr>
        <w:t>【登記辦理程序】協會自私募基金管理人登</w:t>
      </w:r>
      <w:r w:rsidRPr="002C49FB">
        <w:rPr>
          <w:rFonts w:asciiTheme="minorEastAsia" w:eastAsia="PMingLiU" w:hAnsiTheme="minorEastAsia" w:hint="eastAsia"/>
          <w:spacing w:val="-6"/>
          <w:sz w:val="24"/>
          <w:szCs w:val="24"/>
          <w:lang w:eastAsia="zh-TW"/>
        </w:rPr>
        <w:t>記材料齊備之日起</w:t>
      </w:r>
      <w:r w:rsidRPr="002C49FB">
        <w:rPr>
          <w:rFonts w:asciiTheme="minorEastAsia" w:eastAsia="PMingLiU" w:hAnsiTheme="minorEastAsia"/>
          <w:spacing w:val="-6"/>
          <w:sz w:val="24"/>
          <w:szCs w:val="24"/>
          <w:lang w:eastAsia="zh-TW"/>
        </w:rPr>
        <w:t xml:space="preserve"> </w:t>
      </w:r>
      <w:r w:rsidRPr="002C49FB">
        <w:rPr>
          <w:rFonts w:asciiTheme="minorEastAsia" w:eastAsia="PMingLiU" w:hAnsiTheme="minorEastAsia"/>
          <w:sz w:val="24"/>
          <w:szCs w:val="24"/>
          <w:lang w:eastAsia="zh-TW"/>
        </w:rPr>
        <w:t xml:space="preserve">20 </w:t>
      </w:r>
      <w:r w:rsidRPr="002C49FB">
        <w:rPr>
          <w:rFonts w:asciiTheme="minorEastAsia" w:eastAsia="PMingLiU" w:hAnsiTheme="minorEastAsia" w:hint="eastAsia"/>
          <w:spacing w:val="4"/>
          <w:sz w:val="24"/>
          <w:szCs w:val="24"/>
          <w:lang w:eastAsia="zh-TW"/>
        </w:rPr>
        <w:t>個工作日內辦結登記手續。擬登記機</w:t>
      </w:r>
      <w:r w:rsidRPr="002C49FB">
        <w:rPr>
          <w:rFonts w:asciiTheme="minorEastAsia" w:eastAsia="PMingLiU" w:hAnsiTheme="minorEastAsia" w:hint="eastAsia"/>
          <w:spacing w:val="-1"/>
          <w:sz w:val="24"/>
          <w:szCs w:val="24"/>
          <w:lang w:eastAsia="zh-TW"/>
        </w:rPr>
        <w:t>構提交的登記信息、材料不完備或者不符合要求的，協會退</w:t>
      </w:r>
      <w:r w:rsidRPr="002C49FB">
        <w:rPr>
          <w:rFonts w:asciiTheme="minorEastAsia" w:eastAsia="PMingLiU" w:hAnsiTheme="minorEastAsia" w:hint="eastAsia"/>
          <w:spacing w:val="-2"/>
          <w:sz w:val="24"/>
          <w:szCs w:val="24"/>
          <w:lang w:eastAsia="zh-TW"/>
        </w:rPr>
        <w:t>回登記材料幷說明理由，擬登記機構應當根據協會的要求及時補正，或者作出解釋說明或者補充、修改。</w:t>
      </w:r>
    </w:p>
    <w:p w14:paraId="0EA920D0" w14:textId="059BC756"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協會可以采取要求書面解釋說明、當面約談、現場檢查、</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pacing w:val="-1"/>
          <w:sz w:val="24"/>
          <w:szCs w:val="24"/>
          <w:lang w:eastAsia="zh-TW"/>
        </w:rPr>
        <w:t>向中國證監會及其派出機構或者其他相關單位徵詢意見、公開問詢等方式對登記信息、材料進行核查；對存在複雜、新型或者涉及政策、規則理解和適用等重大疑難問題的，協會可以采取商請有關部門指導、組織專家會商等方式進行研判。</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pacing w:val="-1"/>
          <w:sz w:val="24"/>
          <w:szCs w:val="24"/>
          <w:lang w:eastAsia="zh-TW"/>
        </w:rPr>
        <w:t>擬登記機構對登記信息、材料進行解釋說明或者補充、修改的時間和協會采取前述方式核查、研判的時間，不計入</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pacing w:val="-1"/>
          <w:sz w:val="24"/>
          <w:szCs w:val="24"/>
          <w:lang w:eastAsia="zh-TW"/>
        </w:rPr>
        <w:t>辦理時限。</w:t>
      </w:r>
    </w:p>
    <w:p w14:paraId="095C7227" w14:textId="44523796"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1"/>
          <w:sz w:val="24"/>
          <w:szCs w:val="24"/>
          <w:lang w:eastAsia="zh-TW"/>
        </w:rPr>
        <w:t>協會通過官方網站對私募基金管理人的基本信息、辦理</w:t>
      </w:r>
      <w:r w:rsidRPr="002C49FB">
        <w:rPr>
          <w:rFonts w:asciiTheme="minorEastAsia" w:eastAsia="PMingLiU" w:hAnsiTheme="minorEastAsia" w:hint="eastAsia"/>
          <w:spacing w:val="-2"/>
          <w:sz w:val="24"/>
          <w:szCs w:val="24"/>
          <w:lang w:eastAsia="zh-TW"/>
        </w:rPr>
        <w:t>進度和辦理結果等信息進行公示。私募基金管理人應當于登</w:t>
      </w:r>
      <w:r w:rsidRPr="002C49FB">
        <w:rPr>
          <w:rFonts w:asciiTheme="minorEastAsia" w:eastAsia="PMingLiU" w:hAnsiTheme="minorEastAsia" w:hint="eastAsia"/>
          <w:spacing w:val="-14"/>
          <w:sz w:val="24"/>
          <w:szCs w:val="24"/>
          <w:lang w:eastAsia="zh-TW"/>
        </w:rPr>
        <w:t>記完成之日起</w:t>
      </w:r>
      <w:r w:rsidRPr="002C49FB">
        <w:rPr>
          <w:rFonts w:asciiTheme="minorEastAsia" w:eastAsia="PMingLiU" w:hAnsiTheme="minorEastAsia"/>
          <w:spacing w:val="-14"/>
          <w:sz w:val="24"/>
          <w:szCs w:val="24"/>
          <w:lang w:eastAsia="zh-TW"/>
        </w:rPr>
        <w:t xml:space="preserve"> </w:t>
      </w:r>
      <w:r w:rsidRPr="002C49FB">
        <w:rPr>
          <w:rFonts w:asciiTheme="minorEastAsia" w:eastAsia="PMingLiU" w:hAnsiTheme="minorEastAsia"/>
          <w:sz w:val="24"/>
          <w:szCs w:val="24"/>
          <w:lang w:eastAsia="zh-TW"/>
        </w:rPr>
        <w:t xml:space="preserve">10 </w:t>
      </w:r>
      <w:r w:rsidRPr="002C49FB">
        <w:rPr>
          <w:rFonts w:asciiTheme="minorEastAsia" w:eastAsia="PMingLiU" w:hAnsiTheme="minorEastAsia" w:hint="eastAsia"/>
          <w:sz w:val="24"/>
          <w:szCs w:val="24"/>
          <w:lang w:eastAsia="zh-TW"/>
        </w:rPr>
        <w:t>個工作日內向中國證監會派出機構報告。</w:t>
      </w:r>
    </w:p>
    <w:p w14:paraId="5C658888" w14:textId="582DF373"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第二十四條【中止辦理】有下列情形之一的，協會中止辦理私募基金管理人登記，退回登記材料幷說明理由：</w:t>
      </w:r>
    </w:p>
    <w:p w14:paraId="3E33A3EC" w14:textId="61351BD6" w:rsidR="00DD65BA" w:rsidRPr="001308EA" w:rsidRDefault="002C49FB" w:rsidP="001308EA">
      <w:pPr>
        <w:pStyle w:val="a3"/>
        <w:spacing w:before="175"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（一）擬登記機構及其控股股東、實際控制人、普通合夥人、主要出資人因涉嫌違法違規被公安、檢察、監察機關立案調查，或者正在接受金融管理部門、自律組織的調查、檢查，尚未結案；</w:t>
      </w:r>
    </w:p>
    <w:p w14:paraId="5E245865" w14:textId="51552B8D"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w:t>
      </w:r>
      <w:r w:rsidRPr="002C49FB">
        <w:rPr>
          <w:rFonts w:asciiTheme="minorEastAsia" w:eastAsia="PMingLiU" w:hAnsiTheme="minorEastAsia" w:hint="eastAsia"/>
          <w:sz w:val="24"/>
          <w:szCs w:val="24"/>
          <w:lang w:eastAsia="zh-TW"/>
        </w:rPr>
        <w:t>二）擬登記機構及其控股股東、實際控制人、普通合</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夥人、主要出資人出現可能影響正常經營的重大訴訟、仲裁等法律風險，或者可能影響辦理私募基金管理人登記的重大內部糾紛，尚未消除或者解决；</w:t>
      </w:r>
    </w:p>
    <w:p w14:paraId="335FF55B" w14:textId="53192B8D"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（三）擬登記機構及其控股股東、實際控制人、普通合夥人、主要出資人、關聯</w:t>
      </w:r>
      <w:r w:rsidRPr="002C49FB">
        <w:rPr>
          <w:rFonts w:asciiTheme="minorEastAsia" w:eastAsia="PMingLiU" w:hAnsiTheme="minorEastAsia" w:hint="eastAsia"/>
          <w:sz w:val="24"/>
          <w:szCs w:val="24"/>
          <w:lang w:eastAsia="zh-TW"/>
        </w:rPr>
        <w:lastRenderedPageBreak/>
        <w:t>私募基金管理人出現重大負面輿情，尚未消除；</w:t>
      </w:r>
    </w:p>
    <w:p w14:paraId="035475A9" w14:textId="6E3BBAAA"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（四）中國證監會及其派出機構要求協會中止辦理；</w:t>
      </w:r>
    </w:p>
    <w:p w14:paraId="5A328073" w14:textId="36E96AC5" w:rsidR="00DD65BA" w:rsidRPr="001308EA" w:rsidRDefault="002C49FB" w:rsidP="001308EA">
      <w:pPr>
        <w:pStyle w:val="a3"/>
        <w:spacing w:before="173"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（五</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涉嫌提供有虛假記載、誤導性陳述或者重大遺漏</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3"/>
          <w:w w:val="95"/>
          <w:sz w:val="24"/>
          <w:szCs w:val="24"/>
          <w:lang w:eastAsia="zh-TW"/>
        </w:rPr>
        <w:t>的信息、材料，通過欺騙、賄賂或者以規避監管、自律管理</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4"/>
          <w:sz w:val="24"/>
          <w:szCs w:val="24"/>
          <w:lang w:eastAsia="zh-TW"/>
        </w:rPr>
        <w:t>爲目的與中介機構違規合作等不正當手段辦理相關業務，相關情况尚在核實；</w:t>
      </w:r>
    </w:p>
    <w:p w14:paraId="0AF701CB" w14:textId="62F97BAF" w:rsidR="00DD65BA" w:rsidRPr="001308EA" w:rsidRDefault="002C49FB" w:rsidP="001308EA">
      <w:pPr>
        <w:pStyle w:val="a3"/>
        <w:spacing w:before="35"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（六</w:t>
      </w:r>
      <w:r w:rsidRPr="002C49FB">
        <w:rPr>
          <w:rFonts w:asciiTheme="minorEastAsia" w:eastAsia="PMingLiU" w:hAnsiTheme="minorEastAsia" w:hint="eastAsia"/>
          <w:spacing w:val="-3"/>
          <w:w w:val="95"/>
          <w:sz w:val="24"/>
          <w:szCs w:val="24"/>
          <w:lang w:eastAsia="zh-TW"/>
        </w:rPr>
        <w:t>）法律、行政法規、中國證監會和協會規定的其他</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情形。</w:t>
      </w:r>
    </w:p>
    <w:p w14:paraId="410C8F2E" w14:textId="74157D08"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前款所列情形消失後，擬登記機構可以提請恢復辦理私募基金管理人登記，辦理時限自恢復之日起繼續計算。</w:t>
      </w:r>
    </w:p>
    <w:p w14:paraId="19DDA7A9" w14:textId="7EE1240A"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
          <w:w w:val="95"/>
          <w:sz w:val="24"/>
          <w:szCs w:val="24"/>
          <w:lang w:eastAsia="zh-TW"/>
        </w:rPr>
        <w:t>第二十五條</w:t>
      </w:r>
      <w:r w:rsidRPr="002C49FB">
        <w:rPr>
          <w:rFonts w:asciiTheme="minorEastAsia" w:eastAsia="PMingLiU" w:hAnsiTheme="minorEastAsia" w:hint="eastAsia"/>
          <w:spacing w:val="-2"/>
          <w:w w:val="95"/>
          <w:sz w:val="24"/>
          <w:szCs w:val="24"/>
          <w:lang w:eastAsia="zh-TW"/>
        </w:rPr>
        <w:t>【終止辦理】有下列情形之一的，協會終止</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2"/>
          <w:sz w:val="24"/>
          <w:szCs w:val="24"/>
          <w:lang w:eastAsia="zh-TW"/>
        </w:rPr>
        <w:t>辦理私募基金管理人登記，退回登記材料幷說明理由：</w:t>
      </w:r>
    </w:p>
    <w:p w14:paraId="6775D0F7" w14:textId="45F54953" w:rsidR="00DD65BA" w:rsidRPr="001308EA" w:rsidRDefault="002C49FB" w:rsidP="001308EA">
      <w:pPr>
        <w:pStyle w:val="a3"/>
        <w:spacing w:afterLines="50" w:after="120" w:line="360" w:lineRule="auto"/>
        <w:ind w:left="0" w:right="420" w:firstLine="0"/>
        <w:rPr>
          <w:rFonts w:asciiTheme="minorEastAsia" w:eastAsiaTheme="minorEastAsia" w:hAnsiTheme="minorEastAsia"/>
          <w:spacing w:val="-1"/>
          <w:w w:val="95"/>
          <w:sz w:val="24"/>
          <w:szCs w:val="24"/>
        </w:rPr>
      </w:pPr>
      <w:r w:rsidRPr="002C49FB">
        <w:rPr>
          <w:rFonts w:asciiTheme="minorEastAsia" w:eastAsia="PMingLiU" w:hAnsiTheme="minorEastAsia" w:hint="eastAsia"/>
          <w:spacing w:val="-1"/>
          <w:w w:val="95"/>
          <w:sz w:val="24"/>
          <w:szCs w:val="24"/>
          <w:lang w:eastAsia="zh-TW"/>
        </w:rPr>
        <w:t>（一）主動申請放弃登記；</w:t>
      </w:r>
    </w:p>
    <w:p w14:paraId="2DDE7404" w14:textId="2DC26E52" w:rsidR="00DD65BA" w:rsidRPr="001308EA" w:rsidRDefault="002C49FB" w:rsidP="001308EA">
      <w:pPr>
        <w:pStyle w:val="a3"/>
        <w:spacing w:afterLines="50" w:after="120" w:line="360" w:lineRule="auto"/>
        <w:ind w:left="0" w:right="420" w:firstLine="0"/>
        <w:rPr>
          <w:rFonts w:asciiTheme="minorEastAsia" w:eastAsiaTheme="minorEastAsia" w:hAnsiTheme="minorEastAsia"/>
          <w:spacing w:val="-1"/>
          <w:w w:val="95"/>
          <w:sz w:val="24"/>
          <w:szCs w:val="24"/>
        </w:rPr>
      </w:pPr>
      <w:r w:rsidRPr="002C49FB">
        <w:rPr>
          <w:rFonts w:asciiTheme="minorEastAsia" w:eastAsia="PMingLiU" w:hAnsiTheme="minorEastAsia" w:hint="eastAsia"/>
          <w:spacing w:val="-1"/>
          <w:w w:val="95"/>
          <w:sz w:val="24"/>
          <w:szCs w:val="24"/>
          <w:lang w:eastAsia="zh-TW"/>
        </w:rPr>
        <w:t>（二）市場主體資格終止；</w:t>
      </w:r>
    </w:p>
    <w:p w14:paraId="4A158097" w14:textId="4575DFBB" w:rsidR="00DD65BA" w:rsidRPr="001308EA" w:rsidRDefault="002C49FB" w:rsidP="001308EA">
      <w:pPr>
        <w:pStyle w:val="a3"/>
        <w:spacing w:before="175"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w:t>
      </w:r>
      <w:r w:rsidRPr="002C49FB">
        <w:rPr>
          <w:rFonts w:asciiTheme="minorEastAsia" w:eastAsia="PMingLiU" w:hAnsiTheme="minorEastAsia" w:hint="eastAsia"/>
          <w:spacing w:val="-12"/>
          <w:sz w:val="24"/>
          <w:szCs w:val="24"/>
          <w:lang w:eastAsia="zh-TW"/>
        </w:rPr>
        <w:t>）</w:t>
      </w:r>
      <w:r w:rsidRPr="002C49FB">
        <w:rPr>
          <w:rFonts w:asciiTheme="minorEastAsia" w:eastAsia="PMingLiU" w:hAnsiTheme="minorEastAsia" w:hint="eastAsia"/>
          <w:spacing w:val="-8"/>
          <w:sz w:val="24"/>
          <w:szCs w:val="24"/>
          <w:lang w:eastAsia="zh-TW"/>
        </w:rPr>
        <w:t>自協會退回之日起超過</w:t>
      </w:r>
      <w:r w:rsidRPr="002C49FB">
        <w:rPr>
          <w:rFonts w:asciiTheme="minorEastAsia" w:eastAsia="PMingLiU" w:hAnsiTheme="minorEastAsia"/>
          <w:spacing w:val="-8"/>
          <w:sz w:val="24"/>
          <w:szCs w:val="24"/>
          <w:lang w:eastAsia="zh-TW"/>
        </w:rPr>
        <w:t xml:space="preserve"> </w:t>
      </w:r>
      <w:r w:rsidRPr="002C49FB">
        <w:rPr>
          <w:rFonts w:asciiTheme="minorEastAsia" w:eastAsia="PMingLiU" w:hAnsiTheme="minorEastAsia"/>
          <w:sz w:val="24"/>
          <w:szCs w:val="24"/>
          <w:lang w:eastAsia="zh-TW"/>
        </w:rPr>
        <w:t xml:space="preserve">6 </w:t>
      </w:r>
      <w:r w:rsidRPr="002C49FB">
        <w:rPr>
          <w:rFonts w:asciiTheme="minorEastAsia" w:eastAsia="PMingLiU" w:hAnsiTheme="minorEastAsia" w:hint="eastAsia"/>
          <w:sz w:val="24"/>
          <w:szCs w:val="24"/>
          <w:lang w:eastAsia="zh-TW"/>
        </w:rPr>
        <w:t>個月未對登記材料進行補正，或者未根據協會的反饋意見作出解釋說明或者補充、修改；</w:t>
      </w:r>
    </w:p>
    <w:p w14:paraId="35F2F11B" w14:textId="4BB70AF0" w:rsidR="00DD65BA" w:rsidRPr="001308EA" w:rsidRDefault="002C49FB" w:rsidP="001308EA">
      <w:pPr>
        <w:pStyle w:val="a3"/>
        <w:spacing w:before="29"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（四）被中止辦理超過</w:t>
      </w:r>
      <w:r w:rsidRPr="002C49FB">
        <w:rPr>
          <w:rFonts w:asciiTheme="minorEastAsia" w:eastAsia="PMingLiU" w:hAnsiTheme="minorEastAsia"/>
          <w:sz w:val="24"/>
          <w:szCs w:val="24"/>
          <w:lang w:eastAsia="zh-TW"/>
        </w:rPr>
        <w:t xml:space="preserve"> 12 </w:t>
      </w:r>
      <w:r w:rsidRPr="002C49FB">
        <w:rPr>
          <w:rFonts w:asciiTheme="minorEastAsia" w:eastAsia="PMingLiU" w:hAnsiTheme="minorEastAsia" w:hint="eastAsia"/>
          <w:sz w:val="24"/>
          <w:szCs w:val="24"/>
          <w:lang w:eastAsia="zh-TW"/>
        </w:rPr>
        <w:t>個月仍未恢復；</w:t>
      </w:r>
    </w:p>
    <w:p w14:paraId="441860E4" w14:textId="44591731" w:rsidR="00DD65BA" w:rsidRPr="001308EA" w:rsidRDefault="002C49FB" w:rsidP="001308EA">
      <w:pPr>
        <w:pStyle w:val="a3"/>
        <w:spacing w:before="150"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（五）中國證監會及其派出機構要求協會終止辦理；</w:t>
      </w:r>
    </w:p>
    <w:p w14:paraId="7649DAA0" w14:textId="1111E42C"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（六</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提供有虛假記載、誤導性陳述或者重大遺漏的信</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4"/>
          <w:sz w:val="24"/>
          <w:szCs w:val="24"/>
          <w:lang w:eastAsia="zh-TW"/>
        </w:rPr>
        <w:t>息、材料，通過欺騙、賄賂或者以規避監管、自律管理爲目的與中介機構違規合作等不正當手段辦理相關業務；</w:t>
      </w:r>
    </w:p>
    <w:p w14:paraId="0A551720" w14:textId="412A37E9"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（七）擬登記機構及其控股股東、實際控制人、普通合</w:t>
      </w:r>
      <w:r w:rsidRPr="002C49FB">
        <w:rPr>
          <w:rFonts w:asciiTheme="minorEastAsia" w:eastAsia="PMingLiU" w:hAnsiTheme="minorEastAsia" w:hint="eastAsia"/>
          <w:w w:val="95"/>
          <w:sz w:val="24"/>
          <w:szCs w:val="24"/>
          <w:lang w:eastAsia="zh-TW"/>
        </w:rPr>
        <w:t>夥人、主要出資人、關聯私募基金管理人出現重大經營風險；</w:t>
      </w:r>
    </w:p>
    <w:p w14:paraId="7D64E8C9" w14:textId="6F661452"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（八）未經登記開展基金募集、投資管理等私募基金業務活動，法律、行政法規另有規定的除外；</w:t>
      </w:r>
    </w:p>
    <w:p w14:paraId="156AF598" w14:textId="72F72878"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（九）不符合本辦法第八條至第二十一條規定的登記要求；</w:t>
      </w:r>
    </w:p>
    <w:p w14:paraId="2C8841CC" w14:textId="1F7C4684"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（十）法律、行政法規、中國證監會和協會規定的其他情形。</w:t>
      </w:r>
    </w:p>
    <w:p w14:paraId="4F817561" w14:textId="2E6D1142"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擬登記機構因前款第九項規定的情形被終止辦理私募</w:t>
      </w:r>
      <w:r w:rsidRPr="002C49FB">
        <w:rPr>
          <w:rFonts w:asciiTheme="minorEastAsia" w:eastAsia="PMingLiU" w:hAnsiTheme="minorEastAsia" w:hint="eastAsia"/>
          <w:spacing w:val="-2"/>
          <w:sz w:val="24"/>
          <w:szCs w:val="24"/>
          <w:lang w:eastAsia="zh-TW"/>
        </w:rPr>
        <w:t>基金管理人登記，再次提請辦理登記又因前款第九項規定的</w:t>
      </w:r>
      <w:r w:rsidRPr="002C49FB">
        <w:rPr>
          <w:rFonts w:asciiTheme="minorEastAsia" w:eastAsia="PMingLiU" w:hAnsiTheme="minorEastAsia" w:hint="eastAsia"/>
          <w:spacing w:val="-8"/>
          <w:sz w:val="24"/>
          <w:szCs w:val="24"/>
          <w:lang w:eastAsia="zh-TW"/>
        </w:rPr>
        <w:t>情形被終止辦理的，自被再次終止辦理之日起</w:t>
      </w:r>
      <w:r w:rsidRPr="002C49FB">
        <w:rPr>
          <w:rFonts w:asciiTheme="minorEastAsia" w:eastAsia="PMingLiU" w:hAnsiTheme="minorEastAsia"/>
          <w:spacing w:val="-8"/>
          <w:sz w:val="24"/>
          <w:szCs w:val="24"/>
          <w:lang w:eastAsia="zh-TW"/>
        </w:rPr>
        <w:t xml:space="preserve"> </w:t>
      </w:r>
      <w:r w:rsidRPr="002C49FB">
        <w:rPr>
          <w:rFonts w:asciiTheme="minorEastAsia" w:eastAsia="PMingLiU" w:hAnsiTheme="minorEastAsia"/>
          <w:sz w:val="24"/>
          <w:szCs w:val="24"/>
          <w:lang w:eastAsia="zh-TW"/>
        </w:rPr>
        <w:t xml:space="preserve">6 </w:t>
      </w:r>
      <w:r w:rsidRPr="002C49FB">
        <w:rPr>
          <w:rFonts w:asciiTheme="minorEastAsia" w:eastAsia="PMingLiU" w:hAnsiTheme="minorEastAsia" w:hint="eastAsia"/>
          <w:sz w:val="24"/>
          <w:szCs w:val="24"/>
          <w:lang w:eastAsia="zh-TW"/>
        </w:rPr>
        <w:t>個月內不得再提請辦理私募基金管理人登記。</w:t>
      </w:r>
    </w:p>
    <w:p w14:paraId="34DB08AF" w14:textId="75224123" w:rsidR="00DD65BA" w:rsidRPr="001308EA" w:rsidRDefault="002C49FB" w:rsidP="001308EA">
      <w:pPr>
        <w:pStyle w:val="a3"/>
        <w:spacing w:before="203" w:afterLines="50" w:after="120" w:line="360" w:lineRule="auto"/>
        <w:ind w:left="0" w:right="191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第三章</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私募基金備案</w:t>
      </w:r>
    </w:p>
    <w:p w14:paraId="51E8E5D5" w14:textId="236300E7"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第二十六條【</w:t>
      </w:r>
      <w:r w:rsidRPr="002C49FB">
        <w:rPr>
          <w:rFonts w:asciiTheme="minorEastAsia" w:eastAsia="PMingLiU" w:hAnsiTheme="minorEastAsia" w:hint="eastAsia"/>
          <w:sz w:val="24"/>
          <w:szCs w:val="24"/>
          <w:lang w:eastAsia="zh-TW"/>
        </w:rPr>
        <w:t>募集渠道</w:t>
      </w:r>
      <w:r w:rsidRPr="002C49FB">
        <w:rPr>
          <w:rFonts w:asciiTheme="minorEastAsia" w:eastAsia="PMingLiU" w:hAnsiTheme="minorEastAsia" w:hint="eastAsia"/>
          <w:spacing w:val="-7"/>
          <w:sz w:val="24"/>
          <w:szCs w:val="24"/>
          <w:lang w:eastAsia="zh-TW"/>
        </w:rPr>
        <w:t>】</w:t>
      </w:r>
      <w:r w:rsidRPr="002C49FB">
        <w:rPr>
          <w:rFonts w:asciiTheme="minorEastAsia" w:eastAsia="PMingLiU" w:hAnsiTheme="minorEastAsia" w:hint="eastAsia"/>
          <w:spacing w:val="-1"/>
          <w:sz w:val="24"/>
          <w:szCs w:val="24"/>
          <w:lang w:eastAsia="zh-TW"/>
        </w:rPr>
        <w:t>私募基金管理人應當自行募集</w:t>
      </w:r>
      <w:r w:rsidRPr="002C49FB">
        <w:rPr>
          <w:rFonts w:asciiTheme="minorEastAsia" w:eastAsia="PMingLiU" w:hAnsiTheme="minorEastAsia" w:hint="eastAsia"/>
          <w:spacing w:val="-5"/>
          <w:sz w:val="24"/>
          <w:szCs w:val="24"/>
          <w:lang w:eastAsia="zh-TW"/>
        </w:rPr>
        <w:t>資金，或者按照中國證監會的相關規定，委托具有基金銷售</w:t>
      </w:r>
      <w:r w:rsidRPr="002C49FB">
        <w:rPr>
          <w:rFonts w:asciiTheme="minorEastAsia" w:eastAsia="PMingLiU" w:hAnsiTheme="minorEastAsia" w:hint="eastAsia"/>
          <w:sz w:val="24"/>
          <w:szCs w:val="24"/>
          <w:lang w:eastAsia="zh-TW"/>
        </w:rPr>
        <w:t>業務資格的機構（以下簡稱基金銷售機構）募集資金。</w:t>
      </w:r>
    </w:p>
    <w:p w14:paraId="6EC6086C" w14:textId="28639B54"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第二十七條【募集要求】私募基金應當面向合格投資者</w:t>
      </w:r>
      <w:r w:rsidRPr="002C49FB">
        <w:rPr>
          <w:rFonts w:asciiTheme="minorEastAsia" w:eastAsia="PMingLiU" w:hAnsiTheme="minorEastAsia" w:hint="eastAsia"/>
          <w:spacing w:val="-4"/>
          <w:sz w:val="24"/>
          <w:szCs w:val="24"/>
          <w:lang w:eastAsia="zh-TW"/>
        </w:rPr>
        <w:t>通過非公開方式募集資金。私募基金管理人、基金銷售機構</w:t>
      </w:r>
      <w:r w:rsidRPr="002C49FB">
        <w:rPr>
          <w:rFonts w:asciiTheme="minorEastAsia" w:eastAsia="PMingLiU" w:hAnsiTheme="minorEastAsia" w:hint="eastAsia"/>
          <w:spacing w:val="-5"/>
          <w:sz w:val="24"/>
          <w:szCs w:val="24"/>
          <w:lang w:eastAsia="zh-TW"/>
        </w:rPr>
        <w:t>應當履行投資者適當性義務，將適當的私募基金提供給風險</w:t>
      </w:r>
      <w:r w:rsidRPr="002C49FB">
        <w:rPr>
          <w:rFonts w:asciiTheme="minorEastAsia" w:eastAsia="PMingLiU" w:hAnsiTheme="minorEastAsia" w:hint="eastAsia"/>
          <w:spacing w:val="-6"/>
          <w:sz w:val="24"/>
          <w:szCs w:val="24"/>
          <w:lang w:eastAsia="zh-TW"/>
        </w:rPr>
        <w:t>識別能力和風險承擔能力相匹配的投資者，幷向投資者充分揭示風險。</w:t>
      </w:r>
    </w:p>
    <w:p w14:paraId="3E3E1497" w14:textId="33999F1B"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4"/>
          <w:sz w:val="24"/>
          <w:szCs w:val="24"/>
          <w:lang w:eastAsia="zh-TW"/>
        </w:rPr>
        <w:t>私募基金管理人及其股東、合夥人、實際控制人、關聯</w:t>
      </w:r>
      <w:r w:rsidRPr="002C49FB">
        <w:rPr>
          <w:rFonts w:asciiTheme="minorEastAsia" w:eastAsia="PMingLiU" w:hAnsiTheme="minorEastAsia" w:hint="eastAsia"/>
          <w:spacing w:val="-6"/>
          <w:sz w:val="24"/>
          <w:szCs w:val="24"/>
          <w:lang w:eastAsia="zh-TW"/>
        </w:rPr>
        <w:t>方和基金銷售機構，以及前述機構的工作人員不得明示或者</w:t>
      </w:r>
      <w:r w:rsidRPr="002C49FB">
        <w:rPr>
          <w:rFonts w:asciiTheme="minorEastAsia" w:eastAsia="PMingLiU" w:hAnsiTheme="minorEastAsia" w:hint="eastAsia"/>
          <w:spacing w:val="-7"/>
          <w:sz w:val="24"/>
          <w:szCs w:val="24"/>
          <w:lang w:eastAsia="zh-TW"/>
        </w:rPr>
        <w:t>暗示基金預期收益率，不得承諾投資本金不受損失或者承諾最低收益，或者限定損失金額和比例。</w:t>
      </w:r>
    </w:p>
    <w:p w14:paraId="6EA8BA59" w14:textId="7086E94E"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私募基金管理人、基金銷售機構應當核實投資者對基金</w:t>
      </w:r>
      <w:r w:rsidRPr="002C49FB">
        <w:rPr>
          <w:rFonts w:asciiTheme="minorEastAsia" w:eastAsia="PMingLiU" w:hAnsiTheme="minorEastAsia" w:hint="eastAsia"/>
          <w:spacing w:val="-3"/>
          <w:sz w:val="24"/>
          <w:szCs w:val="24"/>
          <w:lang w:eastAsia="zh-TW"/>
        </w:rPr>
        <w:t>的出資金額與其出資能力相匹配，投資者應當以真實身份和</w:t>
      </w:r>
      <w:r w:rsidRPr="002C49FB">
        <w:rPr>
          <w:rFonts w:asciiTheme="minorEastAsia" w:eastAsia="PMingLiU" w:hAnsiTheme="minorEastAsia" w:hint="eastAsia"/>
          <w:spacing w:val="-6"/>
          <w:sz w:val="24"/>
          <w:szCs w:val="24"/>
          <w:lang w:eastAsia="zh-TW"/>
        </w:rPr>
        <w:t>自有資金購買私募基金，確保投資資金來源合法，不得非法</w:t>
      </w:r>
      <w:r w:rsidRPr="002C49FB">
        <w:rPr>
          <w:rFonts w:asciiTheme="minorEastAsia" w:eastAsia="PMingLiU" w:hAnsiTheme="minorEastAsia" w:hint="eastAsia"/>
          <w:sz w:val="24"/>
          <w:szCs w:val="24"/>
          <w:lang w:eastAsia="zh-TW"/>
        </w:rPr>
        <w:t>彙集他人資金進行投資。</w:t>
      </w:r>
    </w:p>
    <w:p w14:paraId="5A01CBD6" w14:textId="10A0E46C"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以合夥企業等非法人形式投資私募基金的，除另有規定</w:t>
      </w:r>
      <w:r w:rsidRPr="002C49FB">
        <w:rPr>
          <w:rFonts w:asciiTheme="minorEastAsia" w:eastAsia="PMingLiU" w:hAnsiTheme="minorEastAsia" w:hint="eastAsia"/>
          <w:spacing w:val="-3"/>
          <w:sz w:val="24"/>
          <w:szCs w:val="24"/>
          <w:lang w:eastAsia="zh-TW"/>
        </w:rPr>
        <w:t>外私募基金管理人、基金銷售機構應當穿透核查最終投資者是否爲合格投資者，幷合幷計算投資者人數。</w:t>
      </w:r>
    </w:p>
    <w:p w14:paraId="19DFD952" w14:textId="09B58F12" w:rsidR="00DD65BA" w:rsidRPr="001308EA" w:rsidRDefault="002C49FB" w:rsidP="001308EA">
      <w:pPr>
        <w:pStyle w:val="a3"/>
        <w:spacing w:before="35"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第二十八條</w:t>
      </w:r>
      <w:r w:rsidRPr="002C49FB">
        <w:rPr>
          <w:rFonts w:asciiTheme="minorEastAsia" w:eastAsia="PMingLiU" w:hAnsiTheme="minorEastAsia" w:hint="eastAsia"/>
          <w:spacing w:val="-2"/>
          <w:sz w:val="24"/>
          <w:szCs w:val="24"/>
          <w:lang w:eastAsia="zh-TW"/>
        </w:rPr>
        <w:t>【風險揭示】私募基金管理人、基金銷售機</w:t>
      </w:r>
      <w:r w:rsidRPr="002C49FB">
        <w:rPr>
          <w:rFonts w:asciiTheme="minorEastAsia" w:eastAsia="PMingLiU" w:hAnsiTheme="minorEastAsia" w:hint="eastAsia"/>
          <w:spacing w:val="-4"/>
          <w:sz w:val="24"/>
          <w:szCs w:val="24"/>
          <w:lang w:eastAsia="zh-TW"/>
        </w:rPr>
        <w:t>構向投資者募集資金，應當在募集推介材料、風險揭示書等</w:t>
      </w:r>
      <w:r w:rsidRPr="002C49FB">
        <w:rPr>
          <w:rFonts w:asciiTheme="minorEastAsia" w:eastAsia="PMingLiU" w:hAnsiTheme="minorEastAsia" w:hint="eastAsia"/>
          <w:spacing w:val="-5"/>
          <w:sz w:val="24"/>
          <w:szCs w:val="24"/>
          <w:lang w:eastAsia="zh-TW"/>
        </w:rPr>
        <w:t>文件中，就私募基金的管理人以及管理團隊、投資範圍、投</w:t>
      </w:r>
      <w:r w:rsidRPr="002C49FB">
        <w:rPr>
          <w:rFonts w:asciiTheme="minorEastAsia" w:eastAsia="PMingLiU" w:hAnsiTheme="minorEastAsia" w:hint="eastAsia"/>
          <w:spacing w:val="-4"/>
          <w:sz w:val="24"/>
          <w:szCs w:val="24"/>
          <w:lang w:eastAsia="zh-TW"/>
        </w:rPr>
        <w:t>資策略、投資架構、基金架構、托管情况、相關費用、收益</w:t>
      </w:r>
      <w:r w:rsidRPr="002C49FB">
        <w:rPr>
          <w:rFonts w:asciiTheme="minorEastAsia" w:eastAsia="PMingLiU" w:hAnsiTheme="minorEastAsia" w:hint="eastAsia"/>
          <w:spacing w:val="-16"/>
          <w:w w:val="95"/>
          <w:sz w:val="24"/>
          <w:szCs w:val="24"/>
          <w:lang w:eastAsia="zh-TW"/>
        </w:rPr>
        <w:t>分配原則、基金退出等重要信息，以及投資風險、運營風險、</w:t>
      </w:r>
      <w:r w:rsidRPr="002C49FB">
        <w:rPr>
          <w:rFonts w:asciiTheme="minorEastAsia" w:eastAsia="PMingLiU" w:hAnsiTheme="minorEastAsia"/>
          <w:spacing w:val="-16"/>
          <w:w w:val="95"/>
          <w:sz w:val="24"/>
          <w:szCs w:val="24"/>
          <w:lang w:eastAsia="zh-TW"/>
        </w:rPr>
        <w:t xml:space="preserve"> </w:t>
      </w:r>
      <w:r w:rsidRPr="002C49FB">
        <w:rPr>
          <w:rFonts w:asciiTheme="minorEastAsia" w:eastAsia="PMingLiU" w:hAnsiTheme="minorEastAsia" w:hint="eastAsia"/>
          <w:spacing w:val="-16"/>
          <w:sz w:val="24"/>
          <w:szCs w:val="24"/>
          <w:lang w:eastAsia="zh-TW"/>
        </w:rPr>
        <w:t>流動性風險等風險情况向投資者披露。</w:t>
      </w:r>
    </w:p>
    <w:p w14:paraId="3BA0D09E" w14:textId="15F4E897"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有下列情形之一的，私募基金管理人應當通過風險揭示書向投資者進行特別提示：</w:t>
      </w:r>
    </w:p>
    <w:p w14:paraId="23700F39" w14:textId="5C7D1D95"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（一）基金財産不進行托管；</w:t>
      </w:r>
    </w:p>
    <w:p w14:paraId="1D04BEAC" w14:textId="4EE49E6C" w:rsidR="00DD65BA" w:rsidRPr="001308EA" w:rsidRDefault="002C49FB" w:rsidP="001308EA">
      <w:pPr>
        <w:pStyle w:val="a3"/>
        <w:spacing w:before="174"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（二）私募基金管理人與基金銷售機構存在關聯關係；</w:t>
      </w:r>
    </w:p>
    <w:p w14:paraId="5A139277" w14:textId="5F434725"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（三）私募基金投資涉及關聯交易；</w:t>
      </w:r>
    </w:p>
    <w:p w14:paraId="3BE6D219" w14:textId="1BA60FF8"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lastRenderedPageBreak/>
        <w:t>（四）私募基金投向單一標的，未進行組合投資；</w:t>
      </w:r>
    </w:p>
    <w:p w14:paraId="2116CE05" w14:textId="64F56684"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（五）私募基金通過特殊目的載體投向投資標的；</w:t>
      </w:r>
    </w:p>
    <w:p w14:paraId="02EA4D7E" w14:textId="5C2E2AA7"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（六）基金財産在境外進行投資；</w:t>
      </w:r>
    </w:p>
    <w:p w14:paraId="71AB8CAC" w14:textId="65F5BDC5"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（七）私募基金存在分級安排；</w:t>
      </w:r>
    </w:p>
    <w:p w14:paraId="5D40A1A3" w14:textId="45D8189E" w:rsidR="00DD65BA" w:rsidRPr="001308EA" w:rsidRDefault="002C49FB" w:rsidP="001308EA">
      <w:pPr>
        <w:pStyle w:val="a3"/>
        <w:spacing w:before="175"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（八）私募基金主要投向收益互換、場外期權等場外衍生品標的；</w:t>
      </w:r>
    </w:p>
    <w:p w14:paraId="1385E46D" w14:textId="21894913"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（九</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私募基金管理人的實際控制人發生變更，尚未在</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協會完成變更手續；</w:t>
      </w:r>
    </w:p>
    <w:p w14:paraId="1298E6E4" w14:textId="66BF7652"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（十）其他重大投資風險或者利益衝突風險。</w:t>
      </w:r>
    </w:p>
    <w:p w14:paraId="37650470" w14:textId="62E36A1E" w:rsidR="00AB5801" w:rsidRPr="001308EA" w:rsidRDefault="002C49FB" w:rsidP="001308EA">
      <w:pPr>
        <w:pStyle w:val="a3"/>
        <w:spacing w:before="174" w:afterLines="50" w:after="120" w:line="360" w:lineRule="auto"/>
        <w:ind w:left="0" w:right="417" w:firstLine="0"/>
        <w:rPr>
          <w:rFonts w:asciiTheme="minorEastAsia" w:eastAsiaTheme="minorEastAsia" w:hAnsiTheme="minorEastAsia"/>
          <w:spacing w:val="-4"/>
          <w:sz w:val="24"/>
          <w:szCs w:val="24"/>
          <w:lang w:eastAsia="zh-TW"/>
        </w:rPr>
      </w:pPr>
      <w:r w:rsidRPr="002C49FB">
        <w:rPr>
          <w:rFonts w:asciiTheme="minorEastAsia" w:eastAsia="PMingLiU" w:hAnsiTheme="minorEastAsia" w:hint="eastAsia"/>
          <w:spacing w:val="-2"/>
          <w:sz w:val="24"/>
          <w:szCs w:val="24"/>
          <w:lang w:eastAsia="zh-TW"/>
        </w:rPr>
        <w:t>第二十九條【基金合同】私募基金應當制定幷簽訂基金</w:t>
      </w:r>
      <w:r w:rsidRPr="002C49FB">
        <w:rPr>
          <w:rFonts w:asciiTheme="minorEastAsia" w:eastAsia="PMingLiU" w:hAnsiTheme="minorEastAsia" w:hint="eastAsia"/>
          <w:spacing w:val="-3"/>
          <w:w w:val="95"/>
          <w:sz w:val="24"/>
          <w:szCs w:val="24"/>
          <w:lang w:eastAsia="zh-TW"/>
        </w:rPr>
        <w:t>合同、公司章程或者合夥協議</w:t>
      </w:r>
      <w:r w:rsidRPr="002C49FB">
        <w:rPr>
          <w:rFonts w:asciiTheme="minorEastAsia" w:eastAsia="PMingLiU" w:hAnsiTheme="minorEastAsia" w:hint="eastAsia"/>
          <w:w w:val="95"/>
          <w:sz w:val="24"/>
          <w:szCs w:val="24"/>
          <w:lang w:eastAsia="zh-TW"/>
        </w:rPr>
        <w:t>（以下統稱基金合同</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w w:val="95"/>
          <w:sz w:val="24"/>
          <w:szCs w:val="24"/>
          <w:lang w:eastAsia="zh-TW"/>
        </w:rPr>
        <w:t>明確</w:t>
      </w:r>
      <w:r w:rsidRPr="002C49FB">
        <w:rPr>
          <w:rFonts w:asciiTheme="minorEastAsia" w:eastAsia="PMingLiU" w:hAnsiTheme="minorEastAsia"/>
          <w:w w:val="95"/>
          <w:sz w:val="24"/>
          <w:szCs w:val="24"/>
          <w:lang w:eastAsia="zh-TW"/>
        </w:rPr>
        <w:t xml:space="preserve"> </w:t>
      </w:r>
      <w:r w:rsidRPr="002C49FB">
        <w:rPr>
          <w:rFonts w:asciiTheme="minorEastAsia" w:eastAsia="PMingLiU" w:hAnsiTheme="minorEastAsia" w:hint="eastAsia"/>
          <w:spacing w:val="-2"/>
          <w:w w:val="95"/>
          <w:sz w:val="24"/>
          <w:szCs w:val="24"/>
          <w:lang w:eastAsia="zh-TW"/>
        </w:rPr>
        <w:t>約定各方當事人的權利義務。除《中華人民共和國證券投資</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4"/>
          <w:sz w:val="24"/>
          <w:szCs w:val="24"/>
          <w:lang w:eastAsia="zh-TW"/>
        </w:rPr>
        <w:t>基金法》第九十二條、第九十三條規定的內容外，基金合同還應當對下列事項進行約定：</w:t>
      </w:r>
    </w:p>
    <w:p w14:paraId="6A966F88" w14:textId="28BCF821" w:rsidR="00DD65BA" w:rsidRPr="001308EA" w:rsidRDefault="002C49FB" w:rsidP="001308EA">
      <w:pPr>
        <w:pStyle w:val="a3"/>
        <w:spacing w:before="174"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（一）股東會、合夥人會議或者基金份額持有人大會的召集機制、議事內容和表决方式等；</w:t>
      </w:r>
    </w:p>
    <w:p w14:paraId="2841A58D" w14:textId="1850DAD3"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（二）本辦法第三十八條規定的關聯交易識別認定、交易决策和信息披露等機制；</w:t>
      </w:r>
    </w:p>
    <w:p w14:paraId="7978D056" w14:textId="585FFE19"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（三</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信息披露的內容、方式、頻率和投資者查詢途徑</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2"/>
          <w:sz w:val="24"/>
          <w:szCs w:val="24"/>
          <w:lang w:eastAsia="zh-TW"/>
        </w:rPr>
        <w:t>等相關事項；</w:t>
      </w:r>
    </w:p>
    <w:p w14:paraId="2ADD6356" w14:textId="2A1C1BE0"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（四）基金財産不進行托管時的相關安排；</w:t>
      </w:r>
    </w:p>
    <w:p w14:paraId="0A38A9E5" w14:textId="2B1C849D" w:rsidR="00DD65BA" w:rsidRPr="001308EA" w:rsidRDefault="002C49FB" w:rsidP="001308EA">
      <w:pPr>
        <w:pStyle w:val="a3"/>
        <w:spacing w:before="174"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（五）私募基金管理人因失聯、注銷私募基金管理人登記、破産等原因無法履行或者怠于履行管理職責等情况時，</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私募基金變更管理人、清算等相關决策機制、召集主體、表决方式、表决程序、表决比例等相關事項；</w:t>
      </w:r>
    </w:p>
    <w:p w14:paraId="3ADA6CE4" w14:textId="4E5AFA56" w:rsidR="00DD65BA" w:rsidRPr="001308EA" w:rsidRDefault="002C49FB" w:rsidP="001308EA">
      <w:pPr>
        <w:pStyle w:val="a3"/>
        <w:spacing w:before="174"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（六）法律、行政法規、中國證監會和協會規定的其他</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事項。</w:t>
      </w:r>
    </w:p>
    <w:p w14:paraId="6890313B" w14:textId="3AA845CB"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第三十條【受托管理】私募基金管理人應當按照誠實信</w:t>
      </w:r>
      <w:r w:rsidRPr="002C49FB">
        <w:rPr>
          <w:rFonts w:asciiTheme="minorEastAsia" w:eastAsia="PMingLiU" w:hAnsiTheme="minorEastAsia" w:hint="eastAsia"/>
          <w:spacing w:val="-4"/>
          <w:w w:val="95"/>
          <w:sz w:val="24"/>
          <w:szCs w:val="24"/>
          <w:lang w:eastAsia="zh-TW"/>
        </w:rPr>
        <w:t>用、勤勉盡責的原則切實履</w:t>
      </w:r>
      <w:r w:rsidRPr="002C49FB">
        <w:rPr>
          <w:rFonts w:asciiTheme="minorEastAsia" w:eastAsia="PMingLiU" w:hAnsiTheme="minorEastAsia" w:hint="eastAsia"/>
          <w:sz w:val="24"/>
          <w:szCs w:val="24"/>
          <w:lang w:eastAsia="zh-TW"/>
        </w:rPr>
        <w:t>行受托管理職責，除另有規定外</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不得將投資管理、合規風控等職責委托他人行使。私募基金</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管理人委托他人履行職責的，其依法應當承擔的責任不因委托而减輕或者免除。</w:t>
      </w:r>
    </w:p>
    <w:p w14:paraId="7EBD8C6E" w14:textId="2BE8F5FE"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私募基金的管理人不得超過一家。</w:t>
      </w:r>
    </w:p>
    <w:p w14:paraId="48C15CA9" w14:textId="35D36644" w:rsidR="00DD65BA" w:rsidRPr="001308EA" w:rsidRDefault="002C49FB" w:rsidP="001308EA">
      <w:pPr>
        <w:pStyle w:val="a3"/>
        <w:spacing w:before="174"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lastRenderedPageBreak/>
        <w:t>第三十一條【投資範圍】私募證券基金的投資範圍主要</w:t>
      </w:r>
      <w:r w:rsidRPr="002C49FB">
        <w:rPr>
          <w:rFonts w:asciiTheme="minorEastAsia" w:eastAsia="PMingLiU" w:hAnsiTheme="minorEastAsia" w:hint="eastAsia"/>
          <w:spacing w:val="-3"/>
          <w:w w:val="95"/>
          <w:sz w:val="24"/>
          <w:szCs w:val="24"/>
          <w:lang w:eastAsia="zh-TW"/>
        </w:rPr>
        <w:t>包括股票、債券、資産支持證券、期貨合約、期權合約、互</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5"/>
          <w:sz w:val="24"/>
          <w:szCs w:val="24"/>
          <w:lang w:eastAsia="zh-TW"/>
        </w:rPr>
        <w:t>換合約、遠期合約、證券類基金份額，以及中國證監會認可的其他資産。</w:t>
      </w:r>
    </w:p>
    <w:p w14:paraId="259BFA7B" w14:textId="33D4B610" w:rsidR="00DD65BA" w:rsidRPr="001308EA" w:rsidRDefault="002C49FB" w:rsidP="001308EA">
      <w:pPr>
        <w:pStyle w:val="a3"/>
        <w:spacing w:afterLines="50" w:after="120" w:line="360" w:lineRule="auto"/>
        <w:ind w:left="0" w:right="101" w:firstLine="0"/>
        <w:rPr>
          <w:rFonts w:asciiTheme="minorEastAsia" w:eastAsiaTheme="minorEastAsia" w:hAnsiTheme="minorEastAsia"/>
          <w:spacing w:val="-5"/>
          <w:sz w:val="24"/>
          <w:szCs w:val="24"/>
        </w:rPr>
      </w:pPr>
      <w:r w:rsidRPr="002C49FB">
        <w:rPr>
          <w:rFonts w:asciiTheme="minorEastAsia" w:eastAsia="PMingLiU" w:hAnsiTheme="minorEastAsia" w:hint="eastAsia"/>
          <w:spacing w:val="-5"/>
          <w:sz w:val="24"/>
          <w:szCs w:val="24"/>
          <w:lang w:eastAsia="zh-TW"/>
        </w:rPr>
        <w:t>私募股權基金的投資範圍包括未上市企業股權、非上市</w:t>
      </w:r>
      <w:r w:rsidRPr="002C49FB">
        <w:rPr>
          <w:rFonts w:asciiTheme="minorEastAsia" w:eastAsia="PMingLiU" w:hAnsiTheme="minorEastAsia"/>
          <w:spacing w:val="-5"/>
          <w:sz w:val="24"/>
          <w:szCs w:val="24"/>
          <w:lang w:eastAsia="zh-TW"/>
        </w:rPr>
        <w:t xml:space="preserve"> </w:t>
      </w:r>
      <w:r w:rsidRPr="002C49FB">
        <w:rPr>
          <w:rFonts w:asciiTheme="minorEastAsia" w:eastAsia="PMingLiU" w:hAnsiTheme="minorEastAsia" w:hint="eastAsia"/>
          <w:spacing w:val="-5"/>
          <w:sz w:val="24"/>
          <w:szCs w:val="24"/>
          <w:lang w:eastAsia="zh-TW"/>
        </w:rPr>
        <w:t>公衆公司股票、上市公司向特定對象發行的股票以及可轉債、股權基金份額以及中國證監會認可的其他資産。</w:t>
      </w:r>
    </w:p>
    <w:p w14:paraId="4A3DF1A5" w14:textId="603C74E2" w:rsidR="00DD65BA" w:rsidRPr="001308EA" w:rsidRDefault="002C49FB" w:rsidP="001308EA">
      <w:pPr>
        <w:pStyle w:val="a3"/>
        <w:spacing w:before="175" w:afterLines="50" w:after="120" w:line="360" w:lineRule="auto"/>
        <w:ind w:left="0" w:right="259" w:firstLine="0"/>
        <w:rPr>
          <w:rFonts w:asciiTheme="minorEastAsia" w:eastAsiaTheme="minorEastAsia" w:hAnsiTheme="minorEastAsia"/>
          <w:spacing w:val="-5"/>
          <w:sz w:val="24"/>
          <w:szCs w:val="24"/>
          <w:lang w:eastAsia="zh-TW"/>
        </w:rPr>
      </w:pPr>
      <w:r w:rsidRPr="002C49FB">
        <w:rPr>
          <w:rFonts w:asciiTheme="minorEastAsia" w:eastAsia="PMingLiU" w:hAnsiTheme="minorEastAsia" w:hint="eastAsia"/>
          <w:spacing w:val="-5"/>
          <w:sz w:val="24"/>
          <w:szCs w:val="24"/>
          <w:lang w:eastAsia="zh-TW"/>
        </w:rPr>
        <w:t>第三十二條【托管職責】私募基金托管人應當按照法律、</w:t>
      </w:r>
      <w:r w:rsidRPr="002C49FB">
        <w:rPr>
          <w:rFonts w:asciiTheme="minorEastAsia" w:eastAsia="PMingLiU" w:hAnsiTheme="minorEastAsia"/>
          <w:spacing w:val="-5"/>
          <w:sz w:val="24"/>
          <w:szCs w:val="24"/>
          <w:lang w:eastAsia="zh-TW"/>
        </w:rPr>
        <w:t xml:space="preserve"> </w:t>
      </w:r>
      <w:r w:rsidRPr="002C49FB">
        <w:rPr>
          <w:rFonts w:asciiTheme="minorEastAsia" w:eastAsia="PMingLiU" w:hAnsiTheme="minorEastAsia" w:hint="eastAsia"/>
          <w:spacing w:val="-5"/>
          <w:sz w:val="24"/>
          <w:szCs w:val="24"/>
          <w:lang w:eastAsia="zh-TW"/>
        </w:rPr>
        <w:t>行政法規、金融管理部門規定以及合同約定履行基金托管人應當承擔的職責，維護投資者合法權益。私募基金的托管人不得超過一家。</w:t>
      </w:r>
    </w:p>
    <w:p w14:paraId="456C1099" w14:textId="4DF658E6" w:rsidR="00DD65BA" w:rsidRPr="001308EA" w:rsidRDefault="002C49FB" w:rsidP="001308EA">
      <w:pPr>
        <w:pStyle w:val="a3"/>
        <w:spacing w:before="175" w:afterLines="50" w:after="120" w:line="360" w:lineRule="auto"/>
        <w:ind w:left="0" w:right="375" w:firstLine="0"/>
        <w:rPr>
          <w:rFonts w:asciiTheme="minorEastAsia" w:eastAsiaTheme="minorEastAsia" w:hAnsiTheme="minorEastAsia"/>
          <w:spacing w:val="-5"/>
          <w:sz w:val="24"/>
          <w:szCs w:val="24"/>
          <w:lang w:eastAsia="zh-TW"/>
        </w:rPr>
      </w:pPr>
      <w:r w:rsidRPr="002C49FB">
        <w:rPr>
          <w:rFonts w:asciiTheme="minorEastAsia" w:eastAsia="PMingLiU" w:hAnsiTheme="minorEastAsia" w:hint="eastAsia"/>
          <w:spacing w:val="-5"/>
          <w:sz w:val="24"/>
          <w:szCs w:val="24"/>
          <w:lang w:eastAsia="zh-TW"/>
        </w:rPr>
        <w:t>第三十三條【基金規模】私募基金應當具有保障基本投資能力和抗風險能力的實繳募集資金規模。</w:t>
      </w:r>
    </w:p>
    <w:p w14:paraId="5DC58643" w14:textId="42365104"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私募基金初始實繳募集資金規模除另有規定外，應當符合下列要求：</w:t>
      </w:r>
    </w:p>
    <w:p w14:paraId="7DBC9985" w14:textId="02CB0D68"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（一）私募證券基金不低于</w:t>
      </w:r>
      <w:r w:rsidRPr="002C49FB">
        <w:rPr>
          <w:rFonts w:asciiTheme="minorEastAsia" w:eastAsia="PMingLiU" w:hAnsiTheme="minorEastAsia"/>
          <w:sz w:val="24"/>
          <w:szCs w:val="24"/>
          <w:lang w:eastAsia="zh-TW"/>
        </w:rPr>
        <w:t xml:space="preserve"> 1000 </w:t>
      </w:r>
      <w:r w:rsidRPr="002C49FB">
        <w:rPr>
          <w:rFonts w:asciiTheme="minorEastAsia" w:eastAsia="PMingLiU" w:hAnsiTheme="minorEastAsia" w:hint="eastAsia"/>
          <w:sz w:val="24"/>
          <w:szCs w:val="24"/>
          <w:lang w:eastAsia="zh-TW"/>
        </w:rPr>
        <w:t>萬元人民幣；</w:t>
      </w:r>
    </w:p>
    <w:p w14:paraId="7415D246" w14:textId="4D7CAC99" w:rsidR="00DD65BA" w:rsidRPr="001308EA" w:rsidRDefault="002C49FB" w:rsidP="001308EA">
      <w:pPr>
        <w:pStyle w:val="a3"/>
        <w:spacing w:before="150"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（二）私募股權基金不低于</w:t>
      </w:r>
      <w:r w:rsidRPr="002C49FB">
        <w:rPr>
          <w:rFonts w:asciiTheme="minorEastAsia" w:eastAsia="PMingLiU" w:hAnsiTheme="minorEastAsia"/>
          <w:sz w:val="24"/>
          <w:szCs w:val="24"/>
          <w:lang w:eastAsia="zh-TW"/>
        </w:rPr>
        <w:t xml:space="preserve"> 2000 </w:t>
      </w:r>
      <w:r w:rsidRPr="002C49FB">
        <w:rPr>
          <w:rFonts w:asciiTheme="minorEastAsia" w:eastAsia="PMingLiU" w:hAnsiTheme="minorEastAsia" w:hint="eastAsia"/>
          <w:sz w:val="24"/>
          <w:szCs w:val="24"/>
          <w:lang w:eastAsia="zh-TW"/>
        </w:rPr>
        <w:t>萬元人民幣，但創業投資基金不低于</w:t>
      </w:r>
      <w:r w:rsidRPr="002C49FB">
        <w:rPr>
          <w:rFonts w:asciiTheme="minorEastAsia" w:eastAsia="PMingLiU" w:hAnsiTheme="minorEastAsia"/>
          <w:sz w:val="24"/>
          <w:szCs w:val="24"/>
          <w:lang w:eastAsia="zh-TW"/>
        </w:rPr>
        <w:t xml:space="preserve"> 1000 </w:t>
      </w:r>
      <w:r w:rsidRPr="002C49FB">
        <w:rPr>
          <w:rFonts w:asciiTheme="minorEastAsia" w:eastAsia="PMingLiU" w:hAnsiTheme="minorEastAsia" w:hint="eastAsia"/>
          <w:sz w:val="24"/>
          <w:szCs w:val="24"/>
          <w:lang w:eastAsia="zh-TW"/>
        </w:rPr>
        <w:t>萬元人民幣。</w:t>
      </w:r>
    </w:p>
    <w:p w14:paraId="0430BA60" w14:textId="683B5407" w:rsidR="00DD65BA" w:rsidRPr="001308EA" w:rsidRDefault="002C49FB" w:rsidP="001308EA">
      <w:pPr>
        <w:pStyle w:val="a3"/>
        <w:spacing w:before="151" w:afterLines="50" w:after="120" w:line="360" w:lineRule="auto"/>
        <w:ind w:left="0" w:right="101" w:firstLine="0"/>
        <w:rPr>
          <w:rFonts w:asciiTheme="minorEastAsia" w:eastAsiaTheme="minorEastAsia" w:hAnsiTheme="minorEastAsia"/>
          <w:sz w:val="24"/>
          <w:szCs w:val="24"/>
        </w:rPr>
      </w:pPr>
      <w:r w:rsidRPr="002C49FB">
        <w:rPr>
          <w:rFonts w:asciiTheme="minorEastAsia" w:eastAsia="PMingLiU" w:hAnsiTheme="minorEastAsia" w:hint="eastAsia"/>
          <w:spacing w:val="-5"/>
          <w:sz w:val="24"/>
          <w:szCs w:val="24"/>
          <w:lang w:eastAsia="zh-TW"/>
        </w:rPr>
        <w:t>契約型私募基金份額的初始募集面值應當爲</w:t>
      </w:r>
      <w:r w:rsidRPr="002C49FB">
        <w:rPr>
          <w:rFonts w:asciiTheme="minorEastAsia" w:eastAsia="PMingLiU" w:hAnsiTheme="minorEastAsia"/>
          <w:spacing w:val="-5"/>
          <w:sz w:val="24"/>
          <w:szCs w:val="24"/>
          <w:lang w:eastAsia="zh-TW"/>
        </w:rPr>
        <w:t xml:space="preserve"> </w:t>
      </w:r>
      <w:r w:rsidRPr="002C49FB">
        <w:rPr>
          <w:rFonts w:asciiTheme="minorEastAsia" w:eastAsia="PMingLiU" w:hAnsiTheme="minorEastAsia"/>
          <w:sz w:val="24"/>
          <w:szCs w:val="24"/>
          <w:lang w:eastAsia="zh-TW"/>
        </w:rPr>
        <w:t xml:space="preserve">1 </w:t>
      </w:r>
      <w:r w:rsidRPr="002C49FB">
        <w:rPr>
          <w:rFonts w:asciiTheme="minorEastAsia" w:eastAsia="PMingLiU" w:hAnsiTheme="minorEastAsia" w:hint="eastAsia"/>
          <w:sz w:val="24"/>
          <w:szCs w:val="24"/>
          <w:lang w:eastAsia="zh-TW"/>
        </w:rPr>
        <w:t>元人民幣，</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在基金成立後至到期日前不得擅自改變。</w:t>
      </w:r>
    </w:p>
    <w:p w14:paraId="5C6A9A90" w14:textId="7CC6F0EA" w:rsidR="00DD65BA" w:rsidRPr="001308EA" w:rsidRDefault="002C49FB" w:rsidP="001308EA">
      <w:pPr>
        <w:pStyle w:val="a3"/>
        <w:spacing w:before="40"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第三十四條【基金治理】私募基金管理人設立合夥型基</w:t>
      </w:r>
      <w:r w:rsidRPr="002C49FB">
        <w:rPr>
          <w:rFonts w:asciiTheme="minorEastAsia" w:eastAsia="PMingLiU" w:hAnsiTheme="minorEastAsia" w:hint="eastAsia"/>
          <w:spacing w:val="-4"/>
          <w:w w:val="95"/>
          <w:sz w:val="24"/>
          <w:szCs w:val="24"/>
          <w:lang w:eastAsia="zh-TW"/>
        </w:rPr>
        <w:t>金，應當擔任執行事務合夥人，或者與執行事務合夥人存在</w:t>
      </w:r>
      <w:r w:rsidRPr="002C49FB">
        <w:rPr>
          <w:rFonts w:asciiTheme="minorEastAsia" w:eastAsia="PMingLiU" w:hAnsiTheme="minorEastAsia"/>
          <w:spacing w:val="-4"/>
          <w:w w:val="95"/>
          <w:sz w:val="24"/>
          <w:szCs w:val="24"/>
          <w:lang w:eastAsia="zh-TW"/>
        </w:rPr>
        <w:t xml:space="preserve"> </w:t>
      </w:r>
      <w:r w:rsidRPr="002C49FB">
        <w:rPr>
          <w:rFonts w:asciiTheme="minorEastAsia" w:eastAsia="PMingLiU" w:hAnsiTheme="minorEastAsia" w:hint="eastAsia"/>
          <w:spacing w:val="-6"/>
          <w:w w:val="95"/>
          <w:sz w:val="24"/>
          <w:szCs w:val="24"/>
          <w:lang w:eastAsia="zh-TW"/>
        </w:rPr>
        <w:t>控制關係或者受同一控股股東、實際控制人控制，不得通過</w:t>
      </w:r>
      <w:r w:rsidRPr="002C49FB">
        <w:rPr>
          <w:rFonts w:asciiTheme="minorEastAsia" w:eastAsia="PMingLiU" w:hAnsiTheme="minorEastAsia"/>
          <w:spacing w:val="-6"/>
          <w:w w:val="95"/>
          <w:sz w:val="24"/>
          <w:szCs w:val="24"/>
          <w:lang w:eastAsia="zh-TW"/>
        </w:rPr>
        <w:t xml:space="preserve"> </w:t>
      </w:r>
      <w:r w:rsidRPr="002C49FB">
        <w:rPr>
          <w:rFonts w:asciiTheme="minorEastAsia" w:eastAsia="PMingLiU" w:hAnsiTheme="minorEastAsia" w:hint="eastAsia"/>
          <w:spacing w:val="11"/>
          <w:w w:val="95"/>
          <w:sz w:val="24"/>
          <w:szCs w:val="24"/>
          <w:lang w:eastAsia="zh-TW"/>
        </w:rPr>
        <w:t>委托其他私募基金管理人等方式規避本辦法關于私募基金</w:t>
      </w:r>
      <w:r w:rsidRPr="002C49FB">
        <w:rPr>
          <w:rFonts w:asciiTheme="minorEastAsia" w:eastAsia="PMingLiU" w:hAnsiTheme="minorEastAsia"/>
          <w:spacing w:val="11"/>
          <w:w w:val="95"/>
          <w:sz w:val="24"/>
          <w:szCs w:val="24"/>
          <w:lang w:eastAsia="zh-TW"/>
        </w:rPr>
        <w:t xml:space="preserve"> </w:t>
      </w:r>
      <w:r w:rsidRPr="002C49FB">
        <w:rPr>
          <w:rFonts w:asciiTheme="minorEastAsia" w:eastAsia="PMingLiU" w:hAnsiTheme="minorEastAsia" w:hint="eastAsia"/>
          <w:spacing w:val="11"/>
          <w:sz w:val="24"/>
          <w:szCs w:val="24"/>
          <w:lang w:eastAsia="zh-TW"/>
        </w:rPr>
        <w:t>管理人的相關規定。</w:t>
      </w:r>
    </w:p>
    <w:p w14:paraId="00B86E2B" w14:textId="68B22116"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第三十五條</w:t>
      </w:r>
      <w:r w:rsidRPr="002C49FB">
        <w:rPr>
          <w:rFonts w:asciiTheme="minorEastAsia" w:eastAsia="PMingLiU" w:hAnsiTheme="minorEastAsia" w:hint="eastAsia"/>
          <w:spacing w:val="-3"/>
          <w:sz w:val="24"/>
          <w:szCs w:val="24"/>
          <w:lang w:eastAsia="zh-TW"/>
        </w:rPr>
        <w:t>【封閉運作】私募股權基金備案完成後，投</w:t>
      </w:r>
      <w:r w:rsidRPr="002C49FB">
        <w:rPr>
          <w:rFonts w:asciiTheme="minorEastAsia" w:eastAsia="PMingLiU" w:hAnsiTheme="minorEastAsia" w:hint="eastAsia"/>
          <w:spacing w:val="-5"/>
          <w:sz w:val="24"/>
          <w:szCs w:val="24"/>
          <w:lang w:eastAsia="zh-TW"/>
        </w:rPr>
        <w:t>資者不得贖回或者退出。基金封閉運作期間的分紅、退出投</w:t>
      </w:r>
      <w:r w:rsidRPr="002C49FB">
        <w:rPr>
          <w:rFonts w:asciiTheme="minorEastAsia" w:eastAsia="PMingLiU" w:hAnsiTheme="minorEastAsia" w:hint="eastAsia"/>
          <w:spacing w:val="-7"/>
          <w:sz w:val="24"/>
          <w:szCs w:val="24"/>
          <w:lang w:eastAsia="zh-TW"/>
        </w:rPr>
        <w:t>資項目减資、投資者减少認繳出資、對違約投資者除名或者</w:t>
      </w:r>
      <w:r w:rsidRPr="002C49FB">
        <w:rPr>
          <w:rFonts w:asciiTheme="minorEastAsia" w:eastAsia="PMingLiU" w:hAnsiTheme="minorEastAsia" w:hint="eastAsia"/>
          <w:spacing w:val="-16"/>
          <w:w w:val="95"/>
          <w:sz w:val="24"/>
          <w:szCs w:val="24"/>
          <w:lang w:eastAsia="zh-TW"/>
        </w:rPr>
        <w:t>替換、進行基金份額轉讓等情形，不屬</w:t>
      </w:r>
      <w:r w:rsidRPr="001308EA">
        <w:rPr>
          <w:rFonts w:ascii="宋体" w:eastAsia="宋体" w:hAnsi="宋体" w:cs="宋体" w:hint="eastAsia"/>
          <w:spacing w:val="-16"/>
          <w:w w:val="95"/>
          <w:sz w:val="24"/>
          <w:szCs w:val="24"/>
          <w:lang w:eastAsia="zh-TW"/>
        </w:rPr>
        <w:t/>
      </w:r>
      <w:r w:rsidRPr="002C49FB">
        <w:rPr>
          <w:rFonts w:asciiTheme="minorEastAsia" w:eastAsia="PMingLiU" w:hAnsiTheme="minorEastAsia"/>
          <w:spacing w:val="-16"/>
          <w:w w:val="95"/>
          <w:sz w:val="24"/>
          <w:szCs w:val="24"/>
          <w:lang w:eastAsia="zh-TW"/>
        </w:rPr>
        <w:t>前述贖回或者退出。</w:t>
      </w:r>
    </w:p>
    <w:p w14:paraId="3E6711A8" w14:textId="4DB5B716"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私募股權基金開放認、申購或者認繳，應當符合中國證監會和協會的相關要求。</w:t>
      </w:r>
    </w:p>
    <w:p w14:paraId="61C935BE" w14:textId="575B5F7E" w:rsidR="00DD65BA" w:rsidRPr="001308EA" w:rsidRDefault="002C49FB" w:rsidP="001308EA">
      <w:pPr>
        <w:pStyle w:val="a3"/>
        <w:spacing w:before="35" w:afterLines="50" w:after="120" w:line="360" w:lineRule="auto"/>
        <w:ind w:left="0" w:right="417"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第三十六條</w:t>
      </w:r>
      <w:r w:rsidRPr="002C49FB">
        <w:rPr>
          <w:rFonts w:asciiTheme="minorEastAsia" w:eastAsia="PMingLiU" w:hAnsiTheme="minorEastAsia" w:hint="eastAsia"/>
          <w:spacing w:val="-1"/>
          <w:sz w:val="24"/>
          <w:szCs w:val="24"/>
          <w:lang w:eastAsia="zh-TW"/>
        </w:rPr>
        <w:t>【約定存續期】私募基金應當約定明確的存</w:t>
      </w:r>
      <w:r w:rsidRPr="002C49FB">
        <w:rPr>
          <w:rFonts w:asciiTheme="minorEastAsia" w:eastAsia="PMingLiU" w:hAnsiTheme="minorEastAsia" w:hint="eastAsia"/>
          <w:spacing w:val="-4"/>
          <w:sz w:val="24"/>
          <w:szCs w:val="24"/>
          <w:lang w:eastAsia="zh-TW"/>
        </w:rPr>
        <w:t>續期。私募股權基金約定的存續期除另有規定外，不得少于</w:t>
      </w:r>
      <w:r w:rsidRPr="002C49FB">
        <w:rPr>
          <w:rFonts w:asciiTheme="minorEastAsia" w:eastAsia="PMingLiU" w:hAnsiTheme="minorEastAsia"/>
          <w:spacing w:val="-4"/>
          <w:sz w:val="24"/>
          <w:szCs w:val="24"/>
          <w:lang w:eastAsia="zh-TW"/>
        </w:rPr>
        <w:t xml:space="preserve">5 </w:t>
      </w:r>
      <w:r w:rsidRPr="002C49FB">
        <w:rPr>
          <w:rFonts w:asciiTheme="minorEastAsia" w:eastAsia="PMingLiU" w:hAnsiTheme="minorEastAsia" w:hint="eastAsia"/>
          <w:spacing w:val="-4"/>
          <w:sz w:val="24"/>
          <w:szCs w:val="24"/>
          <w:lang w:eastAsia="zh-TW"/>
        </w:rPr>
        <w:t>年。鼓勵私募基金管理人設立存續期不少于</w:t>
      </w:r>
      <w:r w:rsidRPr="002C49FB">
        <w:rPr>
          <w:rFonts w:asciiTheme="minorEastAsia" w:eastAsia="PMingLiU" w:hAnsiTheme="minorEastAsia"/>
          <w:spacing w:val="-4"/>
          <w:sz w:val="24"/>
          <w:szCs w:val="24"/>
          <w:lang w:eastAsia="zh-TW"/>
        </w:rPr>
        <w:t xml:space="preserve"> </w:t>
      </w:r>
      <w:r w:rsidRPr="002C49FB">
        <w:rPr>
          <w:rFonts w:asciiTheme="minorEastAsia" w:eastAsia="PMingLiU" w:hAnsiTheme="minorEastAsia"/>
          <w:sz w:val="24"/>
          <w:szCs w:val="24"/>
          <w:lang w:eastAsia="zh-TW"/>
        </w:rPr>
        <w:lastRenderedPageBreak/>
        <w:t xml:space="preserve">7 </w:t>
      </w:r>
      <w:r w:rsidRPr="002C49FB">
        <w:rPr>
          <w:rFonts w:asciiTheme="minorEastAsia" w:eastAsia="PMingLiU" w:hAnsiTheme="minorEastAsia" w:hint="eastAsia"/>
          <w:spacing w:val="1"/>
          <w:sz w:val="24"/>
          <w:szCs w:val="24"/>
          <w:lang w:eastAsia="zh-TW"/>
        </w:rPr>
        <w:t>年的私募股權基金。</w:t>
      </w:r>
    </w:p>
    <w:p w14:paraId="7F1F9DC0" w14:textId="5F294145" w:rsidR="00DD65BA" w:rsidRPr="001308EA" w:rsidRDefault="002C49FB" w:rsidP="001308EA">
      <w:pPr>
        <w:pStyle w:val="a3"/>
        <w:spacing w:before="17"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第三十七條【投資確權】私募基金管理人運用基金財産</w:t>
      </w:r>
      <w:r w:rsidRPr="002C49FB">
        <w:rPr>
          <w:rFonts w:asciiTheme="minorEastAsia" w:eastAsia="PMingLiU" w:hAnsiTheme="minorEastAsia" w:hint="eastAsia"/>
          <w:spacing w:val="-4"/>
          <w:sz w:val="24"/>
          <w:szCs w:val="24"/>
          <w:lang w:eastAsia="zh-TW"/>
        </w:rPr>
        <w:t>進行股權投資，或者持有的被投企業股權、財産份額發生變</w:t>
      </w:r>
      <w:r w:rsidRPr="002C49FB">
        <w:rPr>
          <w:rFonts w:asciiTheme="minorEastAsia" w:eastAsia="PMingLiU" w:hAnsiTheme="minorEastAsia" w:hint="eastAsia"/>
          <w:spacing w:val="-5"/>
          <w:w w:val="95"/>
          <w:sz w:val="24"/>
          <w:szCs w:val="24"/>
          <w:lang w:eastAsia="zh-TW"/>
        </w:rPr>
        <w:t>更的，應當根據《中華人民共和國公司法》《中華人民共和</w:t>
      </w:r>
      <w:r w:rsidRPr="002C49FB">
        <w:rPr>
          <w:rFonts w:asciiTheme="minorEastAsia" w:eastAsia="PMingLiU" w:hAnsiTheme="minorEastAsia"/>
          <w:spacing w:val="-5"/>
          <w:w w:val="95"/>
          <w:sz w:val="24"/>
          <w:szCs w:val="24"/>
          <w:lang w:eastAsia="zh-TW"/>
        </w:rPr>
        <w:t xml:space="preserve"> </w:t>
      </w:r>
      <w:r w:rsidRPr="002C49FB">
        <w:rPr>
          <w:rFonts w:asciiTheme="minorEastAsia" w:eastAsia="PMingLiU" w:hAnsiTheme="minorEastAsia" w:hint="eastAsia"/>
          <w:spacing w:val="-7"/>
          <w:sz w:val="24"/>
          <w:szCs w:val="24"/>
          <w:lang w:eastAsia="zh-TW"/>
        </w:rPr>
        <w:t>國合夥企業法》等法律法規的規定，及時采取要求被投企業</w:t>
      </w:r>
      <w:r w:rsidRPr="002C49FB">
        <w:rPr>
          <w:rFonts w:asciiTheme="minorEastAsia" w:eastAsia="PMingLiU" w:hAnsiTheme="minorEastAsia" w:hint="eastAsia"/>
          <w:spacing w:val="-8"/>
          <w:sz w:val="24"/>
          <w:szCs w:val="24"/>
          <w:lang w:eastAsia="zh-TW"/>
        </w:rPr>
        <w:t>更新股東名册、向登記機關辦理登記或者變更登記等合法合規方式進行投資確權。</w:t>
      </w:r>
    </w:p>
    <w:p w14:paraId="7AF3C5E2" w14:textId="68FFEC63"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3"/>
          <w:w w:val="95"/>
          <w:sz w:val="24"/>
          <w:szCs w:val="24"/>
          <w:lang w:eastAsia="zh-TW"/>
        </w:rPr>
        <w:t>基金托管人應當督促私募基金管理人及時辦理市場主</w:t>
      </w:r>
      <w:r w:rsidRPr="002C49FB">
        <w:rPr>
          <w:rFonts w:asciiTheme="minorEastAsia" w:eastAsia="PMingLiU" w:hAnsiTheme="minorEastAsia"/>
          <w:spacing w:val="13"/>
          <w:w w:val="95"/>
          <w:sz w:val="24"/>
          <w:szCs w:val="24"/>
          <w:lang w:eastAsia="zh-TW"/>
        </w:rPr>
        <w:t xml:space="preserve"> </w:t>
      </w:r>
      <w:r w:rsidRPr="002C49FB">
        <w:rPr>
          <w:rFonts w:asciiTheme="minorEastAsia" w:eastAsia="PMingLiU" w:hAnsiTheme="minorEastAsia" w:hint="eastAsia"/>
          <w:sz w:val="24"/>
          <w:szCs w:val="24"/>
          <w:lang w:eastAsia="zh-TW"/>
        </w:rPr>
        <w:t>體登記或者變更登記。私募基金管理人應當及時將相關情况告知基金托管人幷按照基金合同約定向投資者披露。</w:t>
      </w:r>
    </w:p>
    <w:p w14:paraId="74FB681C" w14:textId="0010C769"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第三十八條【關聯交易】私募基金管理人應當建立健全</w:t>
      </w:r>
      <w:r w:rsidRPr="002C49FB">
        <w:rPr>
          <w:rFonts w:asciiTheme="minorEastAsia" w:eastAsia="PMingLiU" w:hAnsiTheme="minorEastAsia" w:hint="eastAsia"/>
          <w:spacing w:val="-4"/>
          <w:sz w:val="24"/>
          <w:szCs w:val="24"/>
          <w:lang w:eastAsia="zh-TW"/>
        </w:rPr>
        <w:t>關聯交易管理制度，在基金合同中明確約定關聯交易的識別認定、交易决策、對價確定、信息披露和回避等機制。關聯</w:t>
      </w:r>
      <w:r w:rsidRPr="002C49FB">
        <w:rPr>
          <w:rFonts w:asciiTheme="minorEastAsia" w:eastAsia="PMingLiU" w:hAnsiTheme="minorEastAsia" w:hint="eastAsia"/>
          <w:spacing w:val="-15"/>
          <w:w w:val="95"/>
          <w:sz w:val="24"/>
          <w:szCs w:val="24"/>
          <w:lang w:eastAsia="zh-TW"/>
        </w:rPr>
        <w:t>交易應當遵循投資者利益優先、平等自願、等價有償的原則，</w:t>
      </w:r>
      <w:r w:rsidRPr="002C49FB">
        <w:rPr>
          <w:rFonts w:asciiTheme="minorEastAsia" w:eastAsia="PMingLiU" w:hAnsiTheme="minorEastAsia"/>
          <w:spacing w:val="-15"/>
          <w:w w:val="95"/>
          <w:sz w:val="24"/>
          <w:szCs w:val="24"/>
          <w:lang w:eastAsia="zh-TW"/>
        </w:rPr>
        <w:t xml:space="preserve"> </w:t>
      </w:r>
      <w:r w:rsidRPr="002C49FB">
        <w:rPr>
          <w:rFonts w:asciiTheme="minorEastAsia" w:eastAsia="PMingLiU" w:hAnsiTheme="minorEastAsia" w:hint="eastAsia"/>
          <w:spacing w:val="-12"/>
          <w:sz w:val="24"/>
          <w:szCs w:val="24"/>
          <w:lang w:eastAsia="zh-TW"/>
        </w:rPr>
        <w:t>不得隱瞞關聯關係，不得利用關聯關係從事不正當交易和利益輸送等違法違規活動。</w:t>
      </w:r>
    </w:p>
    <w:p w14:paraId="6BD5E17F" w14:textId="1D9AB32B"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3"/>
          <w:w w:val="95"/>
          <w:sz w:val="24"/>
          <w:szCs w:val="24"/>
          <w:lang w:eastAsia="zh-TW"/>
        </w:rPr>
        <w:t>私募股權基金管理人應當在經符合規定的會計師事務</w:t>
      </w:r>
      <w:r w:rsidRPr="002C49FB">
        <w:rPr>
          <w:rFonts w:asciiTheme="minorEastAsia" w:eastAsia="PMingLiU" w:hAnsiTheme="minorEastAsia"/>
          <w:spacing w:val="13"/>
          <w:w w:val="95"/>
          <w:sz w:val="24"/>
          <w:szCs w:val="24"/>
          <w:lang w:eastAsia="zh-TW"/>
        </w:rPr>
        <w:t xml:space="preserve"> </w:t>
      </w:r>
      <w:r w:rsidRPr="002C49FB">
        <w:rPr>
          <w:rFonts w:asciiTheme="minorEastAsia" w:eastAsia="PMingLiU" w:hAnsiTheme="minorEastAsia" w:hint="eastAsia"/>
          <w:spacing w:val="11"/>
          <w:w w:val="95"/>
          <w:sz w:val="24"/>
          <w:szCs w:val="24"/>
          <w:lang w:eastAsia="zh-TW"/>
        </w:rPr>
        <w:t>所審計的私募股權基金年度財務報告中對關聯交易進行披</w:t>
      </w:r>
      <w:r w:rsidRPr="002C49FB">
        <w:rPr>
          <w:rFonts w:asciiTheme="minorEastAsia" w:eastAsia="PMingLiU" w:hAnsiTheme="minorEastAsia" w:hint="eastAsia"/>
          <w:spacing w:val="11"/>
          <w:sz w:val="24"/>
          <w:szCs w:val="24"/>
          <w:lang w:eastAsia="zh-TW"/>
        </w:rPr>
        <w:t>露。</w:t>
      </w:r>
    </w:p>
    <w:p w14:paraId="0738B190" w14:textId="6929B40D"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第三十九條【辦理備案手續】私募基金管理人應當自私</w:t>
      </w:r>
      <w:r w:rsidRPr="002C49FB">
        <w:rPr>
          <w:rFonts w:asciiTheme="minorEastAsia" w:eastAsia="PMingLiU" w:hAnsiTheme="minorEastAsia" w:hint="eastAsia"/>
          <w:spacing w:val="-4"/>
          <w:sz w:val="24"/>
          <w:szCs w:val="24"/>
          <w:lang w:eastAsia="zh-TW"/>
        </w:rPr>
        <w:t>募基金募集完畢之日起</w:t>
      </w:r>
      <w:r w:rsidRPr="002C49FB">
        <w:rPr>
          <w:rFonts w:asciiTheme="minorEastAsia" w:eastAsia="PMingLiU" w:hAnsiTheme="minorEastAsia"/>
          <w:spacing w:val="-4"/>
          <w:sz w:val="24"/>
          <w:szCs w:val="24"/>
          <w:lang w:eastAsia="zh-TW"/>
        </w:rPr>
        <w:t xml:space="preserve"> </w:t>
      </w:r>
      <w:r w:rsidRPr="002C49FB">
        <w:rPr>
          <w:rFonts w:asciiTheme="minorEastAsia" w:eastAsia="PMingLiU" w:hAnsiTheme="minorEastAsia"/>
          <w:sz w:val="24"/>
          <w:szCs w:val="24"/>
          <w:lang w:eastAsia="zh-TW"/>
        </w:rPr>
        <w:t xml:space="preserve">20 </w:t>
      </w:r>
      <w:r w:rsidRPr="002C49FB">
        <w:rPr>
          <w:rFonts w:asciiTheme="minorEastAsia" w:eastAsia="PMingLiU" w:hAnsiTheme="minorEastAsia" w:hint="eastAsia"/>
          <w:spacing w:val="4"/>
          <w:sz w:val="24"/>
          <w:szCs w:val="24"/>
          <w:lang w:eastAsia="zh-TW"/>
        </w:rPr>
        <w:t>個工作日內，向協會報送下列材料，辦理備案手續：</w:t>
      </w:r>
    </w:p>
    <w:p w14:paraId="216765EC" w14:textId="49DFD0D0" w:rsidR="00DD65BA" w:rsidRPr="001308EA" w:rsidRDefault="002C49FB" w:rsidP="001308EA">
      <w:pPr>
        <w:pStyle w:val="a3"/>
        <w:spacing w:before="3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（一）基金合同；</w:t>
      </w:r>
    </w:p>
    <w:p w14:paraId="16BDC2AA" w14:textId="6E61F643" w:rsidR="00DD65BA" w:rsidRPr="001308EA" w:rsidRDefault="002C49FB" w:rsidP="001308EA">
      <w:pPr>
        <w:pStyle w:val="a3"/>
        <w:spacing w:before="175" w:afterLines="50" w:after="120" w:line="360" w:lineRule="auto"/>
        <w:ind w:left="0" w:right="374"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（二）托管協議或者保障基金財産安全的制度措施相關文件；</w:t>
      </w:r>
    </w:p>
    <w:p w14:paraId="08E1A284" w14:textId="640EBF0E"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（三）募集賬戶監督協議；</w:t>
      </w:r>
    </w:p>
    <w:p w14:paraId="5324629E" w14:textId="1BE78DD9"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（四）基金招募說明書；</w:t>
      </w:r>
    </w:p>
    <w:p w14:paraId="35E817DF" w14:textId="430CAF38"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（五）風險揭示書以及投資者適當性相關文件；</w:t>
      </w:r>
    </w:p>
    <w:p w14:paraId="23E8A300" w14:textId="2DDF95F6"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（六）募集資金實繳證明文件；</w:t>
      </w:r>
    </w:p>
    <w:p w14:paraId="2EC1FA70" w14:textId="1B48F88B"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（七）投資者基本信息和基金份額持有信息；</w:t>
      </w:r>
    </w:p>
    <w:p w14:paraId="62B16072" w14:textId="4730FE13"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（八）中國證監會和協會規定的其他材料。</w:t>
      </w:r>
    </w:p>
    <w:p w14:paraId="49CDD360" w14:textId="0F990F5D"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13"/>
          <w:w w:val="95"/>
          <w:sz w:val="24"/>
          <w:szCs w:val="24"/>
          <w:lang w:eastAsia="zh-TW"/>
        </w:rPr>
        <w:t>募集完畢是指私募基金的已認繳投資者已簽署基金合</w:t>
      </w:r>
      <w:r w:rsidRPr="002C49FB">
        <w:rPr>
          <w:rFonts w:asciiTheme="minorEastAsia" w:eastAsia="PMingLiU" w:hAnsiTheme="minorEastAsia"/>
          <w:spacing w:val="13"/>
          <w:w w:val="95"/>
          <w:sz w:val="24"/>
          <w:szCs w:val="24"/>
          <w:lang w:eastAsia="zh-TW"/>
        </w:rPr>
        <w:t xml:space="preserve"> </w:t>
      </w:r>
      <w:r w:rsidRPr="002C49FB">
        <w:rPr>
          <w:rFonts w:asciiTheme="minorEastAsia" w:eastAsia="PMingLiU" w:hAnsiTheme="minorEastAsia" w:hint="eastAsia"/>
          <w:spacing w:val="-1"/>
          <w:w w:val="95"/>
          <w:sz w:val="24"/>
          <w:szCs w:val="24"/>
          <w:lang w:eastAsia="zh-TW"/>
        </w:rPr>
        <w:t>同，且首期實繳資金已進入</w:t>
      </w:r>
      <w:r w:rsidRPr="002C49FB">
        <w:rPr>
          <w:rFonts w:asciiTheme="minorEastAsia" w:eastAsia="PMingLiU" w:hAnsiTheme="minorEastAsia" w:hint="eastAsia"/>
          <w:spacing w:val="-1"/>
          <w:w w:val="95"/>
          <w:sz w:val="24"/>
          <w:szCs w:val="24"/>
          <w:lang w:eastAsia="zh-TW"/>
        </w:rPr>
        <w:lastRenderedPageBreak/>
        <w:t>基金財産賬戶。單個投資者首期</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2"/>
          <w:sz w:val="24"/>
          <w:szCs w:val="24"/>
          <w:lang w:eastAsia="zh-TW"/>
        </w:rPr>
        <w:t>實繳出資除另有規定外，不得低于合格投資者的最低出資要求。</w:t>
      </w:r>
    </w:p>
    <w:p w14:paraId="7832DB2B" w14:textId="2B0BB666" w:rsidR="00DD65BA" w:rsidRPr="001308EA" w:rsidRDefault="002C49FB" w:rsidP="001308EA">
      <w:pPr>
        <w:pStyle w:val="a3"/>
        <w:spacing w:afterLines="50" w:after="120" w:line="360" w:lineRule="auto"/>
        <w:ind w:left="0" w:right="98"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第四十條</w:t>
      </w:r>
      <w:r w:rsidRPr="002C49FB">
        <w:rPr>
          <w:rFonts w:asciiTheme="minorEastAsia" w:eastAsia="PMingLiU" w:hAnsiTheme="minorEastAsia" w:hint="eastAsia"/>
          <w:spacing w:val="-1"/>
          <w:sz w:val="24"/>
          <w:szCs w:val="24"/>
          <w:lang w:eastAsia="zh-TW"/>
        </w:rPr>
        <w:t>【備案辦理程序】協會自備案材料齊備之日起</w:t>
      </w:r>
      <w:r w:rsidRPr="002C49FB">
        <w:rPr>
          <w:rFonts w:asciiTheme="minorEastAsia" w:eastAsia="PMingLiU" w:hAnsiTheme="minorEastAsia"/>
          <w:spacing w:val="-1"/>
          <w:sz w:val="24"/>
          <w:szCs w:val="24"/>
          <w:lang w:eastAsia="zh-TW"/>
        </w:rPr>
        <w:t xml:space="preserve"> 20</w:t>
      </w:r>
      <w:r w:rsidRPr="002C49FB">
        <w:rPr>
          <w:rFonts w:asciiTheme="minorEastAsia" w:eastAsia="PMingLiU" w:hAnsiTheme="minorEastAsia"/>
          <w:spacing w:val="-9"/>
          <w:sz w:val="24"/>
          <w:szCs w:val="24"/>
          <w:lang w:eastAsia="zh-TW"/>
        </w:rPr>
        <w:t xml:space="preserve"> </w:t>
      </w:r>
      <w:r w:rsidRPr="002C49FB">
        <w:rPr>
          <w:rFonts w:asciiTheme="minorEastAsia" w:eastAsia="PMingLiU" w:hAnsiTheme="minorEastAsia" w:hint="eastAsia"/>
          <w:spacing w:val="-6"/>
          <w:sz w:val="24"/>
          <w:szCs w:val="24"/>
          <w:lang w:eastAsia="zh-TW"/>
        </w:rPr>
        <w:t>個工作日內爲私募基金辦結備案手續。私募基金備案信息、</w:t>
      </w:r>
      <w:r w:rsidRPr="002C49FB">
        <w:rPr>
          <w:rFonts w:asciiTheme="minorEastAsia" w:eastAsia="PMingLiU" w:hAnsiTheme="minorEastAsia" w:hint="eastAsia"/>
          <w:spacing w:val="-7"/>
          <w:sz w:val="24"/>
          <w:szCs w:val="24"/>
          <w:lang w:eastAsia="zh-TW"/>
        </w:rPr>
        <w:t>材料不完備或者不符合要求的，協會退回備案材料幷說明理</w:t>
      </w:r>
      <w:r w:rsidRPr="002C49FB">
        <w:rPr>
          <w:rFonts w:asciiTheme="minorEastAsia" w:eastAsia="PMingLiU" w:hAnsiTheme="minorEastAsia"/>
          <w:spacing w:val="-7"/>
          <w:sz w:val="24"/>
          <w:szCs w:val="24"/>
          <w:lang w:eastAsia="zh-TW"/>
        </w:rPr>
        <w:t xml:space="preserve"> </w:t>
      </w:r>
      <w:r w:rsidRPr="002C49FB">
        <w:rPr>
          <w:rFonts w:asciiTheme="minorEastAsia" w:eastAsia="PMingLiU" w:hAnsiTheme="minorEastAsia" w:hint="eastAsia"/>
          <w:spacing w:val="-4"/>
          <w:sz w:val="24"/>
          <w:szCs w:val="24"/>
          <w:lang w:eastAsia="zh-TW"/>
        </w:rPr>
        <w:t>由，私募基金管理人應當根據協會的要求及時補正，或者進</w:t>
      </w:r>
      <w:r w:rsidRPr="002C49FB">
        <w:rPr>
          <w:rFonts w:asciiTheme="minorEastAsia" w:eastAsia="PMingLiU" w:hAnsiTheme="minorEastAsia"/>
          <w:spacing w:val="-4"/>
          <w:sz w:val="24"/>
          <w:szCs w:val="24"/>
          <w:lang w:eastAsia="zh-TW"/>
        </w:rPr>
        <w:t xml:space="preserve"> </w:t>
      </w:r>
      <w:r w:rsidRPr="002C49FB">
        <w:rPr>
          <w:rFonts w:asciiTheme="minorEastAsia" w:eastAsia="PMingLiU" w:hAnsiTheme="minorEastAsia" w:hint="eastAsia"/>
          <w:spacing w:val="-5"/>
          <w:sz w:val="24"/>
          <w:szCs w:val="24"/>
          <w:lang w:eastAsia="zh-TW"/>
        </w:rPr>
        <w:t>行解釋說明或者補充、修改。協會對備案信息、材料的核查</w:t>
      </w:r>
      <w:r w:rsidRPr="002C49FB">
        <w:rPr>
          <w:rFonts w:asciiTheme="minorEastAsia" w:eastAsia="PMingLiU" w:hAnsiTheme="minorEastAsia"/>
          <w:spacing w:val="-5"/>
          <w:sz w:val="24"/>
          <w:szCs w:val="24"/>
          <w:lang w:eastAsia="zh-TW"/>
        </w:rPr>
        <w:t xml:space="preserve"> </w:t>
      </w:r>
      <w:r w:rsidRPr="002C49FB">
        <w:rPr>
          <w:rFonts w:asciiTheme="minorEastAsia" w:eastAsia="PMingLiU" w:hAnsiTheme="minorEastAsia" w:hint="eastAsia"/>
          <w:spacing w:val="-7"/>
          <w:sz w:val="24"/>
          <w:szCs w:val="24"/>
          <w:lang w:eastAsia="zh-TW"/>
        </w:rPr>
        <w:t>以及辦理時限，適用本辦法第二十三條第二款、第三款的規定。</w:t>
      </w:r>
    </w:p>
    <w:p w14:paraId="520F03E5" w14:textId="5BDE3E70" w:rsidR="00DD65BA" w:rsidRPr="001308EA" w:rsidRDefault="002C49FB" w:rsidP="001308EA">
      <w:pPr>
        <w:pStyle w:val="a3"/>
        <w:spacing w:before="23"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協會將已辦理備案的私募基金相關信息予以公示。</w:t>
      </w:r>
    </w:p>
    <w:p w14:paraId="25154B06" w14:textId="629BD323"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私募基金完成備案前，可以以現金管理爲目的，投資于</w:t>
      </w:r>
      <w:r w:rsidRPr="002C49FB">
        <w:rPr>
          <w:rFonts w:asciiTheme="minorEastAsia" w:eastAsia="PMingLiU" w:hAnsiTheme="minorEastAsia" w:hint="eastAsia"/>
          <w:spacing w:val="-4"/>
          <w:sz w:val="24"/>
          <w:szCs w:val="24"/>
          <w:lang w:eastAsia="zh-TW"/>
        </w:rPr>
        <w:t>銀行活期存款、國債、中央銀行票據、貨幣市場基金等中國證監會認可的現金管理工具。</w:t>
      </w:r>
    </w:p>
    <w:p w14:paraId="3CEBEF0F" w14:textId="2A9F62FF"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第四十一條【不予備案】有下列情形之一的，協會不予</w:t>
      </w:r>
    </w:p>
    <w:p w14:paraId="423EF009" w14:textId="77777777" w:rsidR="00DD65BA" w:rsidRPr="001308EA" w:rsidRDefault="00DD65BA" w:rsidP="001308EA">
      <w:pPr>
        <w:spacing w:afterLines="50" w:after="120" w:line="360" w:lineRule="auto"/>
        <w:rPr>
          <w:rFonts w:asciiTheme="minorEastAsia" w:eastAsiaTheme="minorEastAsia" w:hAnsiTheme="minorEastAsia"/>
          <w:sz w:val="24"/>
          <w:szCs w:val="24"/>
        </w:rPr>
        <w:sectPr w:rsidR="00DD65BA" w:rsidRPr="001308EA">
          <w:footerReference w:type="default" r:id="rId6"/>
          <w:pgSz w:w="11910" w:h="16840"/>
          <w:pgMar w:top="1500" w:right="1380" w:bottom="1400" w:left="1680" w:header="0" w:footer="1218" w:gutter="0"/>
          <w:cols w:space="720"/>
        </w:sectPr>
      </w:pPr>
    </w:p>
    <w:p w14:paraId="038B5E18" w14:textId="1F184611" w:rsidR="00DD65BA" w:rsidRPr="001308EA" w:rsidRDefault="002C49FB" w:rsidP="001308EA">
      <w:pPr>
        <w:pStyle w:val="a3"/>
        <w:spacing w:before="3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辦理私募基金備案，幷說明理由：</w:t>
      </w:r>
    </w:p>
    <w:p w14:paraId="14A56383" w14:textId="0DF38CCA" w:rsidR="00DD65BA" w:rsidRPr="001308EA" w:rsidRDefault="002C49FB" w:rsidP="001308EA">
      <w:pPr>
        <w:pStyle w:val="a3"/>
        <w:spacing w:before="175" w:afterLines="50" w:after="120" w:line="360" w:lineRule="auto"/>
        <w:ind w:left="0" w:right="98"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w:t>
      </w:r>
      <w:r w:rsidRPr="002C49FB">
        <w:rPr>
          <w:rFonts w:asciiTheme="minorEastAsia" w:eastAsia="PMingLiU" w:hAnsiTheme="minorEastAsia" w:hint="eastAsia"/>
          <w:spacing w:val="-5"/>
          <w:sz w:val="24"/>
          <w:szCs w:val="24"/>
          <w:lang w:eastAsia="zh-TW"/>
        </w:rPr>
        <w:t>）</w:t>
      </w:r>
      <w:r w:rsidRPr="002C49FB">
        <w:rPr>
          <w:rFonts w:asciiTheme="minorEastAsia" w:eastAsia="PMingLiU" w:hAnsiTheme="minorEastAsia" w:hint="eastAsia"/>
          <w:spacing w:val="-1"/>
          <w:sz w:val="24"/>
          <w:szCs w:val="24"/>
          <w:lang w:eastAsia="zh-TW"/>
        </w:rPr>
        <w:t>從事或者變相從事金融機構信貸業務，或者直接</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pacing w:val="-2"/>
          <w:w w:val="95"/>
          <w:sz w:val="24"/>
          <w:szCs w:val="24"/>
          <w:lang w:eastAsia="zh-TW"/>
        </w:rPr>
        <w:t>投向金融機構信貸資産，中國證監會和協會另有規定的除外；</w:t>
      </w:r>
    </w:p>
    <w:p w14:paraId="27E75330" w14:textId="118DA954"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（二）通過委托貸款、信托貸款等方式從事經營性民間借貸活動；</w:t>
      </w:r>
    </w:p>
    <w:p w14:paraId="706F0D8F" w14:textId="102415C8" w:rsidR="00DD65BA" w:rsidRPr="001308EA" w:rsidRDefault="002C49FB" w:rsidP="001308EA">
      <w:pPr>
        <w:pStyle w:val="a3"/>
        <w:spacing w:afterLines="50" w:after="120" w:line="360" w:lineRule="auto"/>
        <w:ind w:left="0" w:right="98"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w:t>
      </w:r>
      <w:r w:rsidRPr="002C49FB">
        <w:rPr>
          <w:rFonts w:asciiTheme="minorEastAsia" w:eastAsia="PMingLiU" w:hAnsiTheme="minorEastAsia" w:hint="eastAsia"/>
          <w:spacing w:val="-12"/>
          <w:sz w:val="24"/>
          <w:szCs w:val="24"/>
          <w:lang w:eastAsia="zh-TW"/>
        </w:rPr>
        <w:t>）</w:t>
      </w:r>
      <w:r w:rsidRPr="002C49FB">
        <w:rPr>
          <w:rFonts w:asciiTheme="minorEastAsia" w:eastAsia="PMingLiU" w:hAnsiTheme="minorEastAsia" w:hint="eastAsia"/>
          <w:sz w:val="24"/>
          <w:szCs w:val="24"/>
          <w:lang w:eastAsia="zh-TW"/>
        </w:rPr>
        <w:t>私募基金通過設置無條件剛性回購安排變相從事</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pacing w:val="-3"/>
          <w:w w:val="95"/>
          <w:sz w:val="24"/>
          <w:szCs w:val="24"/>
          <w:lang w:eastAsia="zh-TW"/>
        </w:rPr>
        <w:t>借貸活動，基金收益不與投資標的的經營業績或者收益挂鈎；</w:t>
      </w:r>
    </w:p>
    <w:p w14:paraId="6F681ED5" w14:textId="34292390"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w:t>
      </w:r>
      <w:r w:rsidRPr="002C49FB">
        <w:rPr>
          <w:rFonts w:asciiTheme="minorEastAsia" w:eastAsia="PMingLiU" w:hAnsiTheme="minorEastAsia" w:hint="eastAsia"/>
          <w:spacing w:val="-3"/>
          <w:sz w:val="24"/>
          <w:szCs w:val="24"/>
          <w:lang w:eastAsia="zh-TW"/>
        </w:rPr>
        <w:t>）</w:t>
      </w:r>
      <w:r w:rsidRPr="002C49FB">
        <w:rPr>
          <w:rFonts w:asciiTheme="minorEastAsia" w:eastAsia="PMingLiU" w:hAnsiTheme="minorEastAsia" w:hint="eastAsia"/>
          <w:spacing w:val="-2"/>
          <w:sz w:val="24"/>
          <w:szCs w:val="24"/>
          <w:lang w:eastAsia="zh-TW"/>
        </w:rPr>
        <w:t>投向保理資産、融資租賃資産、典當資産等與私</w:t>
      </w:r>
      <w:r w:rsidRPr="002C49FB">
        <w:rPr>
          <w:rFonts w:asciiTheme="minorEastAsia" w:eastAsia="PMingLiU" w:hAnsiTheme="minorEastAsia" w:hint="eastAsia"/>
          <w:spacing w:val="-4"/>
          <w:sz w:val="24"/>
          <w:szCs w:val="24"/>
          <w:lang w:eastAsia="zh-TW"/>
        </w:rPr>
        <w:t>募基金相衝突業務的資産、資産收</w:t>
      </w:r>
      <w:r w:rsidRPr="002C49FB">
        <w:rPr>
          <w:rFonts w:asciiTheme="minorEastAsia" w:eastAsia="PMingLiU" w:hAnsiTheme="minorEastAsia" w:hint="eastAsia"/>
          <w:sz w:val="24"/>
          <w:szCs w:val="24"/>
          <w:lang w:eastAsia="zh-TW"/>
        </w:rPr>
        <w:t>（受</w:t>
      </w:r>
      <w:r w:rsidRPr="002C49FB">
        <w:rPr>
          <w:rFonts w:asciiTheme="minorEastAsia" w:eastAsia="PMingLiU" w:hAnsiTheme="minorEastAsia" w:hint="eastAsia"/>
          <w:spacing w:val="-3"/>
          <w:sz w:val="24"/>
          <w:szCs w:val="24"/>
          <w:lang w:eastAsia="zh-TW"/>
        </w:rPr>
        <w:t>）</w:t>
      </w:r>
      <w:r w:rsidRPr="002C49FB">
        <w:rPr>
          <w:rFonts w:asciiTheme="minorEastAsia" w:eastAsia="PMingLiU" w:hAnsiTheme="minorEastAsia" w:hint="eastAsia"/>
          <w:spacing w:val="-1"/>
          <w:sz w:val="24"/>
          <w:szCs w:val="24"/>
          <w:lang w:eastAsia="zh-TW"/>
        </w:rPr>
        <w:t>益權，以及投向從事上述業務的公司的股權；</w:t>
      </w:r>
    </w:p>
    <w:p w14:paraId="0873C333" w14:textId="00AAB643"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（五）投向國家禁止或者限制投資的項目，不符合國家産業政策、環境保護政策、土地管理政策的項目；</w:t>
      </w:r>
    </w:p>
    <w:p w14:paraId="5C142BB4" w14:textId="29850261"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（六）通過投資公司、合夥企業、資産管理産品等方式間接從事或者變相從事本款第一項至第五項規定的活動；</w:t>
      </w:r>
    </w:p>
    <w:p w14:paraId="0CDD90BB" w14:textId="4528B690"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（七）不屬</w:t>
      </w:r>
      <w:r w:rsidRPr="001308EA">
        <w:rPr>
          <w:rFonts w:ascii="宋体" w:eastAsia="宋体" w:hAnsi="宋体" w:cs="宋体" w:hint="eastAsia"/>
          <w:sz w:val="24"/>
          <w:szCs w:val="24"/>
          <w:lang w:eastAsia="zh-TW"/>
        </w:rPr>
        <w:t/>
      </w:r>
      <w:r w:rsidRPr="002C49FB">
        <w:rPr>
          <w:rFonts w:asciiTheme="minorEastAsia" w:eastAsia="PMingLiU" w:hAnsiTheme="minorEastAsia"/>
          <w:sz w:val="24"/>
          <w:szCs w:val="24"/>
          <w:lang w:eastAsia="zh-TW"/>
        </w:rPr>
        <w:t>本辦法第二條第二款規定的私募基金，不以基金形式設立和運作的投資公司和合夥企業；</w:t>
      </w:r>
    </w:p>
    <w:p w14:paraId="2B05FE79" w14:textId="39B614E6" w:rsidR="00DD65BA" w:rsidRPr="001308EA" w:rsidRDefault="002C49FB" w:rsidP="001308EA">
      <w:pPr>
        <w:pStyle w:val="a3"/>
        <w:spacing w:afterLines="50" w:after="120" w:line="360" w:lineRule="auto"/>
        <w:ind w:left="0" w:right="374"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（八）以員工激勵爲目的設立的員工持股計劃和私募基金管理人的員工跟投平臺；</w:t>
      </w:r>
    </w:p>
    <w:p w14:paraId="200025B3" w14:textId="29907AED"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（九）其他不予備案的情形。</w:t>
      </w:r>
    </w:p>
    <w:p w14:paraId="40B31147" w14:textId="124F3175" w:rsidR="00DD65BA" w:rsidRPr="001308EA" w:rsidRDefault="002C49FB" w:rsidP="001308EA">
      <w:pPr>
        <w:pStyle w:val="a3"/>
        <w:spacing w:before="172" w:afterLines="50" w:after="120" w:line="360" w:lineRule="auto"/>
        <w:ind w:left="0" w:right="417"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13"/>
          <w:w w:val="95"/>
          <w:sz w:val="24"/>
          <w:szCs w:val="24"/>
          <w:lang w:eastAsia="zh-TW"/>
        </w:rPr>
        <w:t>已備案的私募基金不得將基金財産用于經營或者變相</w:t>
      </w:r>
      <w:r w:rsidRPr="002C49FB">
        <w:rPr>
          <w:rFonts w:asciiTheme="minorEastAsia" w:eastAsia="PMingLiU" w:hAnsiTheme="minorEastAsia"/>
          <w:spacing w:val="13"/>
          <w:w w:val="95"/>
          <w:sz w:val="24"/>
          <w:szCs w:val="24"/>
          <w:lang w:eastAsia="zh-TW"/>
        </w:rPr>
        <w:t xml:space="preserve"> </w:t>
      </w:r>
      <w:r w:rsidRPr="002C49FB">
        <w:rPr>
          <w:rFonts w:asciiTheme="minorEastAsia" w:eastAsia="PMingLiU" w:hAnsiTheme="minorEastAsia" w:hint="eastAsia"/>
          <w:spacing w:val="4"/>
          <w:sz w:val="24"/>
          <w:szCs w:val="24"/>
          <w:lang w:eastAsia="zh-TW"/>
        </w:rPr>
        <w:t>經營前款第一項至第六項規定的相關業務。私募基金被協會</w:t>
      </w:r>
      <w:r w:rsidRPr="002C49FB">
        <w:rPr>
          <w:rFonts w:asciiTheme="minorEastAsia" w:eastAsia="PMingLiU" w:hAnsiTheme="minorEastAsia" w:hint="eastAsia"/>
          <w:spacing w:val="-1"/>
          <w:sz w:val="24"/>
          <w:szCs w:val="24"/>
          <w:lang w:eastAsia="zh-TW"/>
        </w:rPr>
        <w:t>不予備案的，私募基金管理人應當及時告知投資者，妥善處置相關財産，保護投資者的合法權益。</w:t>
      </w:r>
    </w:p>
    <w:p w14:paraId="30AAB50C" w14:textId="638B4A9F"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第四十二條【暫停備案】私募基金管理人有下列情形之一的，協會暫停辦理其私募基金備案，幷說明理由：</w:t>
      </w:r>
    </w:p>
    <w:p w14:paraId="64E79EDF" w14:textId="1D3517D8" w:rsidR="00DD65BA" w:rsidRPr="001308EA" w:rsidRDefault="002C49FB" w:rsidP="001308EA">
      <w:pPr>
        <w:pStyle w:val="a3"/>
        <w:spacing w:before="3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（一）本辦法第二十四條第一款規定的情形；</w:t>
      </w:r>
    </w:p>
    <w:p w14:paraId="24C6ACF3" w14:textId="76BA3AD2"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（二）被列爲嚴重失信人或者被納入失信被執行人名單；</w:t>
      </w:r>
    </w:p>
    <w:p w14:paraId="74E5BB3E" w14:textId="5998AE56"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（三</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私募基金管理人及其控股股東、實際控制人、普</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4"/>
          <w:sz w:val="24"/>
          <w:szCs w:val="24"/>
          <w:lang w:eastAsia="zh-TW"/>
        </w:rPr>
        <w:t>通合夥人、關聯私募基金管理人出現可能危害市場秩序或者損害投資者利益的重大經營風險或者其他風險；</w:t>
      </w:r>
    </w:p>
    <w:p w14:paraId="2C4D38FA" w14:textId="292D1A09"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（四）因涉嫌違法違規、侵害投資者合法權益等多次受到投訴，未能向協會和投資者作出合理說明；</w:t>
      </w:r>
    </w:p>
    <w:p w14:paraId="298FA79D" w14:textId="157B32D7"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（五</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未按規定向協會報送信息，或者報送的信息存在</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虛假記載、誤導性陳述或者重大隱瞞；</w:t>
      </w:r>
    </w:p>
    <w:p w14:paraId="071DEEE1" w14:textId="46A433A9"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（六）登記備案信息發生變更，未按規定及時向協會履行變更手續，情節嚴重；</w:t>
      </w:r>
    </w:p>
    <w:p w14:paraId="2261F419" w14:textId="60B96D85" w:rsidR="00DD65BA" w:rsidRPr="001308EA" w:rsidRDefault="002C49FB" w:rsidP="001308EA">
      <w:pPr>
        <w:pStyle w:val="a3"/>
        <w:spacing w:afterLines="50" w:after="120" w:line="360" w:lineRule="auto"/>
        <w:ind w:left="0" w:right="374"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（七）辦理登記備案業務時的相關承諾事項未履行或者未完全履行；</w:t>
      </w:r>
    </w:p>
    <w:p w14:paraId="22DE2C10" w14:textId="3955DB8C"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（八</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采取拒絕、阻礙中國證監會及其派出機構、協會</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5"/>
          <w:sz w:val="24"/>
          <w:szCs w:val="24"/>
          <w:lang w:eastAsia="zh-TW"/>
        </w:rPr>
        <w:t>及其工作人員依法行使檢查、調查職權等方式，不配合行政</w:t>
      </w:r>
      <w:r w:rsidRPr="002C49FB">
        <w:rPr>
          <w:rFonts w:asciiTheme="minorEastAsia" w:eastAsia="PMingLiU" w:hAnsiTheme="minorEastAsia" w:hint="eastAsia"/>
          <w:sz w:val="24"/>
          <w:szCs w:val="24"/>
          <w:lang w:eastAsia="zh-TW"/>
        </w:rPr>
        <w:t>監管或者自律管理，情節嚴重；</w:t>
      </w:r>
    </w:p>
    <w:p w14:paraId="404D3881" w14:textId="441388F7"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（九）中國證監會及其派出機構要求協會暫停備案；</w:t>
      </w:r>
    </w:p>
    <w:p w14:paraId="6D7D8CC5" w14:textId="376A5F21" w:rsidR="00DD65BA" w:rsidRPr="001308EA" w:rsidRDefault="002C49FB" w:rsidP="001308EA">
      <w:pPr>
        <w:pStyle w:val="a3"/>
        <w:spacing w:before="173"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（十）中國證監會和協會規定的其他情形。</w:t>
      </w:r>
    </w:p>
    <w:p w14:paraId="048E4E97" w14:textId="50855F7E"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第四十三條【重點服務】協會支持私募基金在服務國家</w:t>
      </w:r>
      <w:r w:rsidRPr="002C49FB">
        <w:rPr>
          <w:rFonts w:asciiTheme="minorEastAsia" w:eastAsia="PMingLiU" w:hAnsiTheme="minorEastAsia" w:hint="eastAsia"/>
          <w:spacing w:val="-5"/>
          <w:sz w:val="24"/>
          <w:szCs w:val="24"/>
          <w:lang w:eastAsia="zh-TW"/>
        </w:rPr>
        <w:t>戰略、推動創新驅動發展和經濟轉型升級等方面發揮積極作</w:t>
      </w:r>
      <w:r w:rsidRPr="002C49FB">
        <w:rPr>
          <w:rFonts w:asciiTheme="minorEastAsia" w:eastAsia="PMingLiU" w:hAnsiTheme="minorEastAsia" w:hint="eastAsia"/>
          <w:spacing w:val="-4"/>
          <w:sz w:val="24"/>
          <w:szCs w:val="24"/>
          <w:lang w:eastAsia="zh-TW"/>
        </w:rPr>
        <w:t>用，對承擔國家重大戰略實施等職能的私募基金提供重點服務。</w:t>
      </w:r>
    </w:p>
    <w:p w14:paraId="1CAC426F" w14:textId="1B60B56C"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3"/>
          <w:sz w:val="24"/>
          <w:szCs w:val="24"/>
          <w:lang w:eastAsia="zh-TW"/>
        </w:rPr>
        <w:t>對治理結構健全、業務運作合規、持續運營穩健、風險</w:t>
      </w:r>
      <w:r w:rsidRPr="002C49FB">
        <w:rPr>
          <w:rFonts w:asciiTheme="minorEastAsia" w:eastAsia="PMingLiU" w:hAnsiTheme="minorEastAsia" w:hint="eastAsia"/>
          <w:spacing w:val="-15"/>
          <w:w w:val="95"/>
          <w:sz w:val="24"/>
          <w:szCs w:val="24"/>
          <w:lang w:eastAsia="zh-TW"/>
        </w:rPr>
        <w:t>控制有效、管理團隊專業、誠信狀况良好的私募基金管理人，</w:t>
      </w:r>
      <w:r w:rsidRPr="002C49FB">
        <w:rPr>
          <w:rFonts w:asciiTheme="minorEastAsia" w:eastAsia="PMingLiU" w:hAnsiTheme="minorEastAsia"/>
          <w:spacing w:val="-15"/>
          <w:w w:val="95"/>
          <w:sz w:val="24"/>
          <w:szCs w:val="24"/>
          <w:lang w:eastAsia="zh-TW"/>
        </w:rPr>
        <w:t xml:space="preserve"> </w:t>
      </w:r>
      <w:r w:rsidRPr="002C49FB">
        <w:rPr>
          <w:rFonts w:asciiTheme="minorEastAsia" w:eastAsia="PMingLiU" w:hAnsiTheme="minorEastAsia" w:hint="eastAsia"/>
          <w:spacing w:val="11"/>
          <w:sz w:val="24"/>
          <w:szCs w:val="24"/>
          <w:lang w:eastAsia="zh-TW"/>
        </w:rPr>
        <w:t>協會可以對其管理的符合條件的私募基金提供快速備案服</w:t>
      </w:r>
      <w:r w:rsidRPr="002C49FB">
        <w:rPr>
          <w:rFonts w:asciiTheme="minorEastAsia" w:eastAsia="PMingLiU" w:hAnsiTheme="minorEastAsia" w:hint="eastAsia"/>
          <w:w w:val="95"/>
          <w:sz w:val="24"/>
          <w:szCs w:val="24"/>
          <w:lang w:eastAsia="zh-TW"/>
        </w:rPr>
        <w:t>務。具體規則由協會另行制定。</w:t>
      </w:r>
    </w:p>
    <w:p w14:paraId="177D5546" w14:textId="79E30AB3" w:rsidR="00DD65BA" w:rsidRPr="001308EA" w:rsidRDefault="002C49FB" w:rsidP="001308EA">
      <w:pPr>
        <w:pStyle w:val="a3"/>
        <w:spacing w:before="175"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第四十四條</w:t>
      </w:r>
      <w:r w:rsidRPr="002C49FB">
        <w:rPr>
          <w:rFonts w:asciiTheme="minorEastAsia" w:eastAsia="PMingLiU" w:hAnsiTheme="minorEastAsia" w:hint="eastAsia"/>
          <w:spacing w:val="-2"/>
          <w:sz w:val="24"/>
          <w:szCs w:val="24"/>
          <w:lang w:eastAsia="zh-TW"/>
        </w:rPr>
        <w:t>【審慎備案】有下列情形之一的，協會可以</w:t>
      </w:r>
      <w:r w:rsidRPr="002C49FB">
        <w:rPr>
          <w:rFonts w:asciiTheme="minorEastAsia" w:eastAsia="PMingLiU" w:hAnsiTheme="minorEastAsia" w:hint="eastAsia"/>
          <w:spacing w:val="11"/>
          <w:sz w:val="24"/>
          <w:szCs w:val="24"/>
          <w:lang w:eastAsia="zh-TW"/>
        </w:rPr>
        <w:t>視情形對私募基金管理人擬備案的私募基金采取提高投資</w:t>
      </w:r>
      <w:r w:rsidRPr="002C49FB">
        <w:rPr>
          <w:rFonts w:asciiTheme="minorEastAsia" w:eastAsia="PMingLiU" w:hAnsiTheme="minorEastAsia" w:hint="eastAsia"/>
          <w:spacing w:val="-2"/>
          <w:sz w:val="24"/>
          <w:szCs w:val="24"/>
          <w:lang w:eastAsia="zh-TW"/>
        </w:rPr>
        <w:t>者要求、提高基金規模要求、要求基金托管、要求托管人出</w:t>
      </w:r>
      <w:r w:rsidRPr="002C49FB">
        <w:rPr>
          <w:rFonts w:asciiTheme="minorEastAsia" w:eastAsia="PMingLiU" w:hAnsiTheme="minorEastAsia" w:hint="eastAsia"/>
          <w:spacing w:val="-15"/>
          <w:w w:val="95"/>
          <w:sz w:val="24"/>
          <w:szCs w:val="24"/>
          <w:lang w:eastAsia="zh-TW"/>
        </w:rPr>
        <w:t>具盡職調查報告、加强信息披露、提示特別風險、額度管理、</w:t>
      </w:r>
      <w:r w:rsidRPr="002C49FB">
        <w:rPr>
          <w:rFonts w:asciiTheme="minorEastAsia" w:eastAsia="PMingLiU" w:hAnsiTheme="minorEastAsia"/>
          <w:spacing w:val="-15"/>
          <w:w w:val="95"/>
          <w:sz w:val="24"/>
          <w:szCs w:val="24"/>
          <w:lang w:eastAsia="zh-TW"/>
        </w:rPr>
        <w:t xml:space="preserve"> </w:t>
      </w:r>
      <w:r w:rsidRPr="002C49FB">
        <w:rPr>
          <w:rFonts w:asciiTheme="minorEastAsia" w:eastAsia="PMingLiU" w:hAnsiTheme="minorEastAsia" w:hint="eastAsia"/>
          <w:spacing w:val="-10"/>
          <w:sz w:val="24"/>
          <w:szCs w:val="24"/>
          <w:lang w:eastAsia="zh-TW"/>
        </w:rPr>
        <w:t>限制關聯交易，以及要求其出具內部合規意見、提交法律意見書或者相關財務報告等措施：</w:t>
      </w:r>
    </w:p>
    <w:p w14:paraId="3E3D13B4" w14:textId="29590C0C"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（一）私募基金涉及創新業務；</w:t>
      </w:r>
    </w:p>
    <w:p w14:paraId="4829BFD9" w14:textId="4283EAB6"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（二）私募基金結構複雜；</w:t>
      </w:r>
    </w:p>
    <w:p w14:paraId="04B1D169" w14:textId="0F809F5B"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（三</w:t>
      </w:r>
      <w:r w:rsidRPr="002C49FB">
        <w:rPr>
          <w:rFonts w:asciiTheme="minorEastAsia" w:eastAsia="PMingLiU" w:hAnsiTheme="minorEastAsia" w:hint="eastAsia"/>
          <w:spacing w:val="-12"/>
          <w:w w:val="95"/>
          <w:sz w:val="24"/>
          <w:szCs w:val="24"/>
          <w:lang w:eastAsia="zh-TW"/>
        </w:rPr>
        <w:t>）</w:t>
      </w:r>
      <w:r w:rsidRPr="002C49FB">
        <w:rPr>
          <w:rFonts w:asciiTheme="minorEastAsia" w:eastAsia="PMingLiU" w:hAnsiTheme="minorEastAsia" w:hint="eastAsia"/>
          <w:w w:val="95"/>
          <w:sz w:val="24"/>
          <w:szCs w:val="24"/>
          <w:lang w:eastAsia="zh-TW"/>
        </w:rPr>
        <w:t>私募基金的投資標的類型特殊或者存在較大風險；</w:t>
      </w:r>
    </w:p>
    <w:p w14:paraId="34BB5A00" w14:textId="688B775E"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（四</w:t>
      </w:r>
      <w:r w:rsidRPr="002C49FB">
        <w:rPr>
          <w:rFonts w:asciiTheme="minorEastAsia" w:eastAsia="PMingLiU" w:hAnsiTheme="minorEastAsia" w:hint="eastAsia"/>
          <w:spacing w:val="-12"/>
          <w:w w:val="95"/>
          <w:sz w:val="24"/>
          <w:szCs w:val="24"/>
          <w:lang w:eastAsia="zh-TW"/>
        </w:rPr>
        <w:t>）</w:t>
      </w:r>
      <w:r w:rsidRPr="002C49FB">
        <w:rPr>
          <w:rFonts w:asciiTheme="minorEastAsia" w:eastAsia="PMingLiU" w:hAnsiTheme="minorEastAsia" w:hint="eastAsia"/>
          <w:w w:val="95"/>
          <w:sz w:val="24"/>
          <w:szCs w:val="24"/>
          <w:lang w:eastAsia="zh-TW"/>
        </w:rPr>
        <w:t>私募基金的投資者主要是自然人且投向單一標的；</w:t>
      </w:r>
    </w:p>
    <w:p w14:paraId="127875F7" w14:textId="4D3D8AA1"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（五）基金財産主要在境外進行投資；</w:t>
      </w:r>
    </w:p>
    <w:p w14:paraId="32522E8B" w14:textId="7CE92A6E"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（六）私募基金管理人存在較大風險隱患；</w:t>
      </w:r>
    </w:p>
    <w:p w14:paraId="15D04B9D" w14:textId="2D7514E5"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（七）私募基金管理人最近</w:t>
      </w:r>
      <w:r w:rsidRPr="002C49FB">
        <w:rPr>
          <w:rFonts w:asciiTheme="minorEastAsia" w:eastAsia="PMingLiU" w:hAnsiTheme="minorEastAsia"/>
          <w:sz w:val="24"/>
          <w:szCs w:val="24"/>
          <w:lang w:eastAsia="zh-TW"/>
        </w:rPr>
        <w:t xml:space="preserve"> 2 </w:t>
      </w:r>
      <w:r w:rsidRPr="002C49FB">
        <w:rPr>
          <w:rFonts w:asciiTheme="minorEastAsia" w:eastAsia="PMingLiU" w:hAnsiTheme="minorEastAsia" w:hint="eastAsia"/>
          <w:sz w:val="24"/>
          <w:szCs w:val="24"/>
          <w:lang w:eastAsia="zh-TW"/>
        </w:rPr>
        <w:t>年每個季度末管理規模均</w:t>
      </w:r>
    </w:p>
    <w:p w14:paraId="72F17397" w14:textId="185738F1" w:rsidR="00DD65BA" w:rsidRPr="001308EA" w:rsidRDefault="002C49FB" w:rsidP="001308EA">
      <w:pPr>
        <w:pStyle w:val="a3"/>
        <w:spacing w:before="150"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低于</w:t>
      </w:r>
      <w:r w:rsidRPr="002C49FB">
        <w:rPr>
          <w:rFonts w:asciiTheme="minorEastAsia" w:eastAsia="PMingLiU" w:hAnsiTheme="minorEastAsia"/>
          <w:sz w:val="24"/>
          <w:szCs w:val="24"/>
          <w:lang w:eastAsia="zh-TW"/>
        </w:rPr>
        <w:t xml:space="preserve"> 500 </w:t>
      </w:r>
      <w:r w:rsidRPr="002C49FB">
        <w:rPr>
          <w:rFonts w:asciiTheme="minorEastAsia" w:eastAsia="PMingLiU" w:hAnsiTheme="minorEastAsia" w:hint="eastAsia"/>
          <w:sz w:val="24"/>
          <w:szCs w:val="24"/>
          <w:lang w:eastAsia="zh-TW"/>
        </w:rPr>
        <w:t>萬元人民幣；</w:t>
      </w:r>
    </w:p>
    <w:p w14:paraId="33EC527B" w14:textId="082C0EF9" w:rsidR="00DD65BA" w:rsidRPr="001308EA" w:rsidRDefault="002C49FB" w:rsidP="001308EA">
      <w:pPr>
        <w:pStyle w:val="a3"/>
        <w:spacing w:before="151"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（八）中國證監會和協會規定的其他情形。</w:t>
      </w:r>
    </w:p>
    <w:p w14:paraId="0C24FE72" w14:textId="495F12A7"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前款規定措施的具體實施辦法，由協會另行制定。</w:t>
      </w:r>
    </w:p>
    <w:p w14:paraId="02421304" w14:textId="247C2B45"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私募基金管理人的資本實力、專業人員配備、投資管理</w:t>
      </w:r>
      <w:r w:rsidRPr="002C49FB">
        <w:rPr>
          <w:rFonts w:asciiTheme="minorEastAsia" w:eastAsia="PMingLiU" w:hAnsiTheme="minorEastAsia" w:hint="eastAsia"/>
          <w:spacing w:val="-5"/>
          <w:sz w:val="24"/>
          <w:szCs w:val="24"/>
          <w:lang w:eastAsia="zh-TW"/>
        </w:rPr>
        <w:t>能力、風險控制水平、內部控制制度、場所設施等，應當與其業務方向、發展規劃和管理規模等相匹配。不匹配的，協</w:t>
      </w:r>
      <w:r w:rsidRPr="002C49FB">
        <w:rPr>
          <w:rFonts w:asciiTheme="minorEastAsia" w:eastAsia="PMingLiU" w:hAnsiTheme="minorEastAsia" w:hint="eastAsia"/>
          <w:spacing w:val="-7"/>
          <w:sz w:val="24"/>
          <w:szCs w:val="24"/>
          <w:lang w:eastAsia="zh-TW"/>
        </w:rPr>
        <w:t>會可以采取前款規定的措施；情節嚴重的，采取暫停辦理其私募基金備案的自律管理措施。</w:t>
      </w:r>
    </w:p>
    <w:p w14:paraId="3BE02B63" w14:textId="127C5E24"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第四十五條</w:t>
      </w:r>
      <w:r w:rsidRPr="002C49FB">
        <w:rPr>
          <w:rFonts w:asciiTheme="minorEastAsia" w:eastAsia="PMingLiU" w:hAnsiTheme="minorEastAsia" w:hint="eastAsia"/>
          <w:spacing w:val="-1"/>
          <w:sz w:val="24"/>
          <w:szCs w:val="24"/>
          <w:lang w:eastAsia="zh-TW"/>
        </w:rPr>
        <w:t>【創投基金的特別規定】協會對主要從事長</w:t>
      </w:r>
      <w:r w:rsidRPr="002C49FB">
        <w:rPr>
          <w:rFonts w:asciiTheme="minorEastAsia" w:eastAsia="PMingLiU" w:hAnsiTheme="minorEastAsia" w:hint="eastAsia"/>
          <w:spacing w:val="-15"/>
          <w:w w:val="95"/>
          <w:sz w:val="24"/>
          <w:szCs w:val="24"/>
          <w:lang w:eastAsia="zh-TW"/>
        </w:rPr>
        <w:t>期投資、價值投資的創業投資基金，在基金備案、投資運作、</w:t>
      </w:r>
      <w:r w:rsidRPr="002C49FB">
        <w:rPr>
          <w:rFonts w:asciiTheme="minorEastAsia" w:eastAsia="PMingLiU" w:hAnsiTheme="minorEastAsia"/>
          <w:spacing w:val="-15"/>
          <w:w w:val="95"/>
          <w:sz w:val="24"/>
          <w:szCs w:val="24"/>
          <w:lang w:eastAsia="zh-TW"/>
        </w:rPr>
        <w:t xml:space="preserve"> </w:t>
      </w:r>
      <w:r w:rsidRPr="002C49FB">
        <w:rPr>
          <w:rFonts w:asciiTheme="minorEastAsia" w:eastAsia="PMingLiU" w:hAnsiTheme="minorEastAsia" w:hint="eastAsia"/>
          <w:spacing w:val="-15"/>
          <w:sz w:val="24"/>
          <w:szCs w:val="24"/>
          <w:lang w:eastAsia="zh-TW"/>
        </w:rPr>
        <w:t>上市公司股票减持等方面提供差异化自律管理服務。</w:t>
      </w:r>
    </w:p>
    <w:p w14:paraId="286AF836" w14:textId="180896FC" w:rsidR="00DD65BA" w:rsidRPr="001308EA" w:rsidRDefault="002C49FB" w:rsidP="001308EA">
      <w:pPr>
        <w:pStyle w:val="a3"/>
        <w:spacing w:before="3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創業投資基金是指符合下列條件的私募基金：</w:t>
      </w:r>
    </w:p>
    <w:p w14:paraId="2AC0F06F" w14:textId="55E99BEB"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（一</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投資範圍限于未上市企業，但所投資企業上市後</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基金所持股份的未轉讓部分及其配售部分除外；</w:t>
      </w:r>
    </w:p>
    <w:p w14:paraId="46D48A5F" w14:textId="32D8DC07"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（二）基金合同體現創業投資策略；</w:t>
      </w:r>
    </w:p>
    <w:p w14:paraId="62CD3341" w14:textId="267BF3A0"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（三）不使用杠杆融資，但國家另有規定的除外；</w:t>
      </w:r>
    </w:p>
    <w:p w14:paraId="75342F29" w14:textId="72C32840"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（四）基金最低存續期限符合國家有關規定；</w:t>
      </w:r>
    </w:p>
    <w:p w14:paraId="6E021CF8" w14:textId="039D56E3" w:rsidR="00DD65BA" w:rsidRPr="001308EA" w:rsidRDefault="002C49FB" w:rsidP="001308EA">
      <w:pPr>
        <w:pStyle w:val="a3"/>
        <w:spacing w:before="175"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（五</w:t>
      </w:r>
      <w:r w:rsidRPr="002C49FB">
        <w:rPr>
          <w:rFonts w:asciiTheme="minorEastAsia" w:eastAsia="PMingLiU" w:hAnsiTheme="minorEastAsia" w:hint="eastAsia"/>
          <w:spacing w:val="-3"/>
          <w:w w:val="95"/>
          <w:sz w:val="24"/>
          <w:szCs w:val="24"/>
          <w:lang w:eastAsia="zh-TW"/>
        </w:rPr>
        <w:t>）法律、行政法規、中國證監會和協會規定的其他</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條件。</w:t>
      </w:r>
    </w:p>
    <w:p w14:paraId="41153107" w14:textId="7994E36A"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創業投資基金名稱應當包含</w:t>
      </w:r>
      <w:r w:rsidRPr="002C49FB">
        <w:rPr>
          <w:rFonts w:asciiTheme="minorEastAsia" w:eastAsia="PMingLiU" w:hAnsiTheme="minorEastAsia"/>
          <w:sz w:val="24"/>
          <w:szCs w:val="24"/>
          <w:lang w:eastAsia="zh-TW"/>
        </w:rPr>
        <w:t>“</w:t>
      </w:r>
      <w:r w:rsidRPr="002C49FB">
        <w:rPr>
          <w:rFonts w:asciiTheme="minorEastAsia" w:eastAsia="PMingLiU" w:hAnsiTheme="minorEastAsia" w:hint="eastAsia"/>
          <w:sz w:val="24"/>
          <w:szCs w:val="24"/>
          <w:lang w:eastAsia="zh-TW"/>
        </w:rPr>
        <w:t>創業投資基金</w:t>
      </w:r>
      <w:r w:rsidRPr="002C49FB">
        <w:rPr>
          <w:rFonts w:asciiTheme="minorEastAsia" w:eastAsia="PMingLiU" w:hAnsiTheme="minorEastAsia"/>
          <w:sz w:val="24"/>
          <w:szCs w:val="24"/>
          <w:lang w:eastAsia="zh-TW"/>
        </w:rPr>
        <w:t>”</w:t>
      </w:r>
      <w:r w:rsidRPr="002C49FB">
        <w:rPr>
          <w:rFonts w:asciiTheme="minorEastAsia" w:eastAsia="PMingLiU" w:hAnsiTheme="minorEastAsia" w:hint="eastAsia"/>
          <w:sz w:val="24"/>
          <w:szCs w:val="24"/>
          <w:lang w:eastAsia="zh-TW"/>
        </w:rPr>
        <w:t>，或者在</w:t>
      </w:r>
      <w:r w:rsidRPr="002C49FB">
        <w:rPr>
          <w:rFonts w:asciiTheme="minorEastAsia" w:eastAsia="PMingLiU" w:hAnsiTheme="minorEastAsia" w:hint="eastAsia"/>
          <w:w w:val="95"/>
          <w:sz w:val="24"/>
          <w:szCs w:val="24"/>
          <w:lang w:eastAsia="zh-TW"/>
        </w:rPr>
        <w:t>公司、合夥企業經營範圍中包含</w:t>
      </w:r>
      <w:r w:rsidRPr="002C49FB">
        <w:rPr>
          <w:rFonts w:asciiTheme="minorEastAsia" w:eastAsia="PMingLiU" w:hAnsiTheme="minorEastAsia"/>
          <w:w w:val="95"/>
          <w:sz w:val="24"/>
          <w:szCs w:val="24"/>
          <w:lang w:eastAsia="zh-TW"/>
        </w:rPr>
        <w:t>“</w:t>
      </w:r>
      <w:r w:rsidRPr="002C49FB">
        <w:rPr>
          <w:rFonts w:asciiTheme="minorEastAsia" w:eastAsia="PMingLiU" w:hAnsiTheme="minorEastAsia" w:hint="eastAsia"/>
          <w:w w:val="95"/>
          <w:sz w:val="24"/>
          <w:szCs w:val="24"/>
          <w:lang w:eastAsia="zh-TW"/>
        </w:rPr>
        <w:t>從事創業投資活動</w:t>
      </w:r>
      <w:r w:rsidRPr="002C49FB">
        <w:rPr>
          <w:rFonts w:asciiTheme="minorEastAsia" w:eastAsia="PMingLiU" w:hAnsiTheme="minorEastAsia"/>
          <w:w w:val="95"/>
          <w:sz w:val="24"/>
          <w:szCs w:val="24"/>
          <w:lang w:eastAsia="zh-TW"/>
        </w:rPr>
        <w:t>”</w:t>
      </w:r>
      <w:r w:rsidRPr="002C49FB">
        <w:rPr>
          <w:rFonts w:asciiTheme="minorEastAsia" w:eastAsia="PMingLiU" w:hAnsiTheme="minorEastAsia" w:hint="eastAsia"/>
          <w:w w:val="95"/>
          <w:sz w:val="24"/>
          <w:szCs w:val="24"/>
          <w:lang w:eastAsia="zh-TW"/>
        </w:rPr>
        <w:t>字樣。</w:t>
      </w:r>
    </w:p>
    <w:p w14:paraId="79ECCB96" w14:textId="409D1950" w:rsidR="00DD65BA" w:rsidRPr="001308EA" w:rsidRDefault="002C49FB" w:rsidP="001308EA">
      <w:pPr>
        <w:pStyle w:val="a3"/>
        <w:spacing w:afterLines="50" w:after="120" w:line="360" w:lineRule="auto"/>
        <w:ind w:left="0" w:right="191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第四章</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信息變更和報送</w:t>
      </w:r>
    </w:p>
    <w:p w14:paraId="0C4B350D" w14:textId="74763CE9" w:rsidR="00DD65BA" w:rsidRPr="001308EA" w:rsidRDefault="002C49FB" w:rsidP="001308EA">
      <w:pPr>
        <w:pStyle w:val="a3"/>
        <w:spacing w:before="1" w:afterLines="50" w:after="120" w:line="360" w:lineRule="auto"/>
        <w:ind w:left="0" w:right="259"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第四十六條【</w:t>
      </w:r>
      <w:r w:rsidRPr="002C49FB">
        <w:rPr>
          <w:rFonts w:asciiTheme="minorEastAsia" w:eastAsia="PMingLiU" w:hAnsiTheme="minorEastAsia" w:hint="eastAsia"/>
          <w:sz w:val="24"/>
          <w:szCs w:val="24"/>
          <w:lang w:eastAsia="zh-TW"/>
        </w:rPr>
        <w:t>變更基本要求</w:t>
      </w:r>
      <w:r w:rsidRPr="002C49FB">
        <w:rPr>
          <w:rFonts w:asciiTheme="minorEastAsia" w:eastAsia="PMingLiU" w:hAnsiTheme="minorEastAsia" w:hint="eastAsia"/>
          <w:spacing w:val="-7"/>
          <w:sz w:val="24"/>
          <w:szCs w:val="24"/>
          <w:lang w:eastAsia="zh-TW"/>
        </w:rPr>
        <w:t>】</w:t>
      </w:r>
      <w:r w:rsidRPr="002C49FB">
        <w:rPr>
          <w:rFonts w:asciiTheme="minorEastAsia" w:eastAsia="PMingLiU" w:hAnsiTheme="minorEastAsia" w:hint="eastAsia"/>
          <w:sz w:val="24"/>
          <w:szCs w:val="24"/>
          <w:lang w:eastAsia="zh-TW"/>
        </w:rPr>
        <w:t>私募基金管理人及其備案</w:t>
      </w:r>
      <w:r w:rsidRPr="002C49FB">
        <w:rPr>
          <w:rFonts w:asciiTheme="minorEastAsia" w:eastAsia="PMingLiU" w:hAnsiTheme="minorEastAsia" w:hint="eastAsia"/>
          <w:spacing w:val="-1"/>
          <w:sz w:val="24"/>
          <w:szCs w:val="24"/>
          <w:lang w:eastAsia="zh-TW"/>
        </w:rPr>
        <w:t>的私募基金相關事項發生變更的，應當按規定及時向協會履</w:t>
      </w:r>
      <w:r w:rsidRPr="002C49FB">
        <w:rPr>
          <w:rFonts w:asciiTheme="minorEastAsia" w:eastAsia="PMingLiU" w:hAnsiTheme="minorEastAsia" w:hint="eastAsia"/>
          <w:spacing w:val="-14"/>
          <w:w w:val="95"/>
          <w:sz w:val="24"/>
          <w:szCs w:val="24"/>
          <w:lang w:eastAsia="zh-TW"/>
        </w:rPr>
        <w:t>行變更手續。相關變更事項應當符合規定的登記、備案要求；</w:t>
      </w:r>
      <w:r w:rsidRPr="002C49FB">
        <w:rPr>
          <w:rFonts w:asciiTheme="minorEastAsia" w:eastAsia="PMingLiU" w:hAnsiTheme="minorEastAsia"/>
          <w:spacing w:val="-14"/>
          <w:w w:val="95"/>
          <w:sz w:val="24"/>
          <w:szCs w:val="24"/>
          <w:lang w:eastAsia="zh-TW"/>
        </w:rPr>
        <w:t xml:space="preserve"> </w:t>
      </w:r>
      <w:r w:rsidRPr="002C49FB">
        <w:rPr>
          <w:rFonts w:asciiTheme="minorEastAsia" w:eastAsia="PMingLiU" w:hAnsiTheme="minorEastAsia" w:hint="eastAsia"/>
          <w:spacing w:val="-14"/>
          <w:sz w:val="24"/>
          <w:szCs w:val="24"/>
          <w:lang w:eastAsia="zh-TW"/>
        </w:rPr>
        <w:t>不符合要求的，應當按照規定及時改正。</w:t>
      </w:r>
    </w:p>
    <w:p w14:paraId="3C3EFB6E" w14:textId="7B2F0787"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18"/>
          <w:w w:val="95"/>
          <w:sz w:val="24"/>
          <w:szCs w:val="24"/>
          <w:lang w:eastAsia="zh-TW"/>
        </w:rPr>
        <w:lastRenderedPageBreak/>
        <w:t>第四十七條</w:t>
      </w:r>
      <w:r w:rsidRPr="002C49FB">
        <w:rPr>
          <w:rFonts w:asciiTheme="minorEastAsia" w:eastAsia="PMingLiU" w:hAnsiTheme="minorEastAsia" w:hint="eastAsia"/>
          <w:spacing w:val="-9"/>
          <w:w w:val="95"/>
          <w:sz w:val="24"/>
          <w:szCs w:val="24"/>
          <w:lang w:eastAsia="zh-TW"/>
        </w:rPr>
        <w:t>【基本登記信息變更】下列信息發生變更的，</w:t>
      </w:r>
      <w:r w:rsidRPr="002C49FB">
        <w:rPr>
          <w:rFonts w:asciiTheme="minorEastAsia" w:eastAsia="PMingLiU" w:hAnsiTheme="minorEastAsia"/>
          <w:spacing w:val="-9"/>
          <w:w w:val="95"/>
          <w:sz w:val="24"/>
          <w:szCs w:val="24"/>
          <w:lang w:eastAsia="zh-TW"/>
        </w:rPr>
        <w:t xml:space="preserve"> </w:t>
      </w:r>
      <w:r w:rsidRPr="002C49FB">
        <w:rPr>
          <w:rFonts w:asciiTheme="minorEastAsia" w:eastAsia="PMingLiU" w:hAnsiTheme="minorEastAsia" w:hint="eastAsia"/>
          <w:spacing w:val="-2"/>
          <w:sz w:val="24"/>
          <w:szCs w:val="24"/>
          <w:lang w:eastAsia="zh-TW"/>
        </w:rPr>
        <w:t>私募基金管理人應當自變更之日起</w:t>
      </w:r>
      <w:r w:rsidRPr="002C49FB">
        <w:rPr>
          <w:rFonts w:asciiTheme="minorEastAsia" w:eastAsia="PMingLiU" w:hAnsiTheme="minorEastAsia"/>
          <w:spacing w:val="-2"/>
          <w:sz w:val="24"/>
          <w:szCs w:val="24"/>
          <w:lang w:eastAsia="zh-TW"/>
        </w:rPr>
        <w:t xml:space="preserve"> </w:t>
      </w:r>
      <w:r w:rsidRPr="002C49FB">
        <w:rPr>
          <w:rFonts w:asciiTheme="minorEastAsia" w:eastAsia="PMingLiU" w:hAnsiTheme="minorEastAsia"/>
          <w:sz w:val="24"/>
          <w:szCs w:val="24"/>
          <w:lang w:eastAsia="zh-TW"/>
        </w:rPr>
        <w:t xml:space="preserve">10 </w:t>
      </w:r>
      <w:r w:rsidRPr="002C49FB">
        <w:rPr>
          <w:rFonts w:asciiTheme="minorEastAsia" w:eastAsia="PMingLiU" w:hAnsiTheme="minorEastAsia" w:hint="eastAsia"/>
          <w:spacing w:val="5"/>
          <w:sz w:val="24"/>
          <w:szCs w:val="24"/>
          <w:lang w:eastAsia="zh-TW"/>
        </w:rPr>
        <w:t>個工作日內向協會履行變更手續：</w:t>
      </w:r>
    </w:p>
    <w:p w14:paraId="57407E48" w14:textId="55A9102D" w:rsidR="00DD65BA" w:rsidRPr="001308EA" w:rsidRDefault="002C49FB" w:rsidP="001308EA">
      <w:pPr>
        <w:pStyle w:val="a3"/>
        <w:spacing w:before="27"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（一</w:t>
      </w:r>
      <w:r w:rsidRPr="002C49FB">
        <w:rPr>
          <w:rFonts w:asciiTheme="minorEastAsia" w:eastAsia="PMingLiU" w:hAnsiTheme="minorEastAsia" w:hint="eastAsia"/>
          <w:spacing w:val="-3"/>
          <w:w w:val="95"/>
          <w:sz w:val="24"/>
          <w:szCs w:val="24"/>
          <w:lang w:eastAsia="zh-TW"/>
        </w:rPr>
        <w:t>）名稱、經營範圍、資本金、注册地址、辦公地址</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等基本信息；</w:t>
      </w:r>
    </w:p>
    <w:p w14:paraId="60396965" w14:textId="6040BDB7"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（二）股東、合夥人、關聯方；</w:t>
      </w:r>
    </w:p>
    <w:p w14:paraId="226C1782" w14:textId="3D1810ED" w:rsidR="00AB5801" w:rsidRPr="001308EA" w:rsidRDefault="002C49FB" w:rsidP="001308EA">
      <w:pPr>
        <w:pStyle w:val="a3"/>
        <w:spacing w:before="175" w:afterLines="50" w:after="120" w:line="360" w:lineRule="auto"/>
        <w:ind w:left="0" w:right="420" w:firstLine="0"/>
        <w:rPr>
          <w:rFonts w:asciiTheme="minorEastAsia" w:eastAsiaTheme="minorEastAsia" w:hAnsiTheme="minorEastAsia"/>
          <w:spacing w:val="-2"/>
          <w:sz w:val="24"/>
          <w:szCs w:val="24"/>
        </w:rPr>
      </w:pPr>
      <w:r w:rsidRPr="002C49FB">
        <w:rPr>
          <w:rFonts w:asciiTheme="minorEastAsia" w:eastAsia="PMingLiU" w:hAnsiTheme="minorEastAsia" w:hint="eastAsia"/>
          <w:w w:val="95"/>
          <w:sz w:val="24"/>
          <w:szCs w:val="24"/>
          <w:lang w:eastAsia="zh-TW"/>
        </w:rPr>
        <w:t>（三</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法定代表人、高級管理人員、執行事務合夥人及</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2"/>
          <w:sz w:val="24"/>
          <w:szCs w:val="24"/>
          <w:lang w:eastAsia="zh-TW"/>
        </w:rPr>
        <w:t>其委派代表；</w:t>
      </w:r>
    </w:p>
    <w:p w14:paraId="48E603F5" w14:textId="526542F7" w:rsidR="00DD65BA" w:rsidRPr="001308EA" w:rsidRDefault="002C49FB" w:rsidP="001308EA">
      <w:pPr>
        <w:pStyle w:val="a3"/>
        <w:spacing w:before="175"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（四）中國證監會和協會規定的其他信息。</w:t>
      </w:r>
    </w:p>
    <w:p w14:paraId="3B32B5EE" w14:textId="335B160F" w:rsidR="00DD65BA" w:rsidRPr="001308EA" w:rsidRDefault="002C49FB" w:rsidP="001308EA">
      <w:pPr>
        <w:pStyle w:val="a3"/>
        <w:spacing w:before="175"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第四十八條</w:t>
      </w:r>
      <w:r w:rsidRPr="002C49FB">
        <w:rPr>
          <w:rFonts w:asciiTheme="minorEastAsia" w:eastAsia="PMingLiU" w:hAnsiTheme="minorEastAsia" w:hint="eastAsia"/>
          <w:spacing w:val="-1"/>
          <w:sz w:val="24"/>
          <w:szCs w:val="24"/>
          <w:lang w:eastAsia="zh-TW"/>
        </w:rPr>
        <w:t>【重大登記信息變更】私募基金管理人的控</w:t>
      </w:r>
      <w:r w:rsidRPr="002C49FB">
        <w:rPr>
          <w:rFonts w:asciiTheme="minorEastAsia" w:eastAsia="PMingLiU" w:hAnsiTheme="minorEastAsia" w:hint="eastAsia"/>
          <w:spacing w:val="-4"/>
          <w:sz w:val="24"/>
          <w:szCs w:val="24"/>
          <w:lang w:eastAsia="zh-TW"/>
        </w:rPr>
        <w:t>股股東、實際控制人、普通合夥人發生變更的，私募基金管</w:t>
      </w:r>
      <w:r w:rsidRPr="002C49FB">
        <w:rPr>
          <w:rFonts w:asciiTheme="minorEastAsia" w:eastAsia="PMingLiU" w:hAnsiTheme="minorEastAsia" w:hint="eastAsia"/>
          <w:spacing w:val="-12"/>
          <w:sz w:val="24"/>
          <w:szCs w:val="24"/>
          <w:lang w:eastAsia="zh-TW"/>
        </w:rPr>
        <w:t>理人應當自變更之日起</w:t>
      </w:r>
      <w:r w:rsidRPr="002C49FB">
        <w:rPr>
          <w:rFonts w:asciiTheme="minorEastAsia" w:eastAsia="PMingLiU" w:hAnsiTheme="minorEastAsia"/>
          <w:spacing w:val="-12"/>
          <w:sz w:val="24"/>
          <w:szCs w:val="24"/>
          <w:lang w:eastAsia="zh-TW"/>
        </w:rPr>
        <w:t xml:space="preserve"> </w:t>
      </w:r>
      <w:r w:rsidRPr="002C49FB">
        <w:rPr>
          <w:rFonts w:asciiTheme="minorEastAsia" w:eastAsia="PMingLiU" w:hAnsiTheme="minorEastAsia"/>
          <w:sz w:val="24"/>
          <w:szCs w:val="24"/>
          <w:lang w:eastAsia="zh-TW"/>
        </w:rPr>
        <w:t xml:space="preserve">30 </w:t>
      </w:r>
      <w:r w:rsidRPr="002C49FB">
        <w:rPr>
          <w:rFonts w:asciiTheme="minorEastAsia" w:eastAsia="PMingLiU" w:hAnsiTheme="minorEastAsia" w:hint="eastAsia"/>
          <w:sz w:val="24"/>
          <w:szCs w:val="24"/>
          <w:lang w:eastAsia="zh-TW"/>
        </w:rPr>
        <w:t>個工作日內向協會履行變更手續，</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提交專項法律意見書，就變更事項出具法律意見。</w:t>
      </w:r>
    </w:p>
    <w:p w14:paraId="237A42D4" w14:textId="42FF0B25" w:rsidR="00DD65BA" w:rsidRPr="001308EA" w:rsidRDefault="002C49FB" w:rsidP="001308EA">
      <w:pPr>
        <w:pStyle w:val="a3"/>
        <w:spacing w:before="17" w:afterLines="50" w:after="120" w:line="360" w:lineRule="auto"/>
        <w:ind w:left="0" w:right="405"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1"/>
          <w:sz w:val="24"/>
          <w:szCs w:val="24"/>
          <w:lang w:eastAsia="zh-TW"/>
        </w:rPr>
        <w:t>私募基金管理人實際控制權發生變更的，應當就變更後是否全面符合私募基金管理人登記的要求提交法律意見書，</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pacing w:val="11"/>
          <w:w w:val="95"/>
          <w:sz w:val="24"/>
          <w:szCs w:val="24"/>
          <w:lang w:eastAsia="zh-TW"/>
        </w:rPr>
        <w:t>協會按照新提交私募基金管理人登記的要求對其進行全面</w:t>
      </w:r>
      <w:r w:rsidRPr="002C49FB">
        <w:rPr>
          <w:rFonts w:asciiTheme="minorEastAsia" w:eastAsia="PMingLiU" w:hAnsiTheme="minorEastAsia"/>
          <w:spacing w:val="11"/>
          <w:w w:val="95"/>
          <w:sz w:val="24"/>
          <w:szCs w:val="24"/>
          <w:lang w:eastAsia="zh-TW"/>
        </w:rPr>
        <w:t xml:space="preserve"> </w:t>
      </w:r>
      <w:r w:rsidRPr="002C49FB">
        <w:rPr>
          <w:rFonts w:asciiTheme="minorEastAsia" w:eastAsia="PMingLiU" w:hAnsiTheme="minorEastAsia" w:hint="eastAsia"/>
          <w:spacing w:val="-1"/>
          <w:sz w:val="24"/>
          <w:szCs w:val="24"/>
          <w:lang w:eastAsia="zh-TW"/>
        </w:rPr>
        <w:t>核查。股權、財産份額按照規定進行行政劃轉或者變更，或者在同一實際控制人控制的不同主體之間進行轉讓等情形，</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pacing w:val="-1"/>
          <w:sz w:val="24"/>
          <w:szCs w:val="24"/>
          <w:lang w:eastAsia="zh-TW"/>
        </w:rPr>
        <w:t>不視爲實際控制權變更。</w:t>
      </w:r>
    </w:p>
    <w:p w14:paraId="246290EA" w14:textId="4C7FFDA3"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私募基金管理人的實際控制權發生變更的，近一年管理</w:t>
      </w:r>
      <w:r w:rsidRPr="002C49FB">
        <w:rPr>
          <w:rFonts w:asciiTheme="minorEastAsia" w:eastAsia="PMingLiU" w:hAnsiTheme="minorEastAsia" w:hint="eastAsia"/>
          <w:spacing w:val="-10"/>
          <w:sz w:val="24"/>
          <w:szCs w:val="24"/>
          <w:lang w:eastAsia="zh-TW"/>
        </w:rPr>
        <w:t>規模應當持續不低于</w:t>
      </w:r>
      <w:r w:rsidRPr="002C49FB">
        <w:rPr>
          <w:rFonts w:asciiTheme="minorEastAsia" w:eastAsia="PMingLiU" w:hAnsiTheme="minorEastAsia"/>
          <w:spacing w:val="-10"/>
          <w:sz w:val="24"/>
          <w:szCs w:val="24"/>
          <w:lang w:eastAsia="zh-TW"/>
        </w:rPr>
        <w:t xml:space="preserve"> </w:t>
      </w:r>
      <w:r w:rsidRPr="002C49FB">
        <w:rPr>
          <w:rFonts w:asciiTheme="minorEastAsia" w:eastAsia="PMingLiU" w:hAnsiTheme="minorEastAsia"/>
          <w:sz w:val="24"/>
          <w:szCs w:val="24"/>
          <w:lang w:eastAsia="zh-TW"/>
        </w:rPr>
        <w:t xml:space="preserve">3000 </w:t>
      </w:r>
      <w:r w:rsidRPr="002C49FB">
        <w:rPr>
          <w:rFonts w:asciiTheme="minorEastAsia" w:eastAsia="PMingLiU" w:hAnsiTheme="minorEastAsia" w:hint="eastAsia"/>
          <w:sz w:val="24"/>
          <w:szCs w:val="24"/>
          <w:lang w:eastAsia="zh-TW"/>
        </w:rPr>
        <w:t>萬元人民幣。</w:t>
      </w:r>
    </w:p>
    <w:p w14:paraId="745E28F0" w14:textId="5000F4F1"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第四十九條【告知信披義務】私募基金管理人的股東、</w:t>
      </w:r>
    </w:p>
    <w:p w14:paraId="5B556769" w14:textId="3868C03C" w:rsidR="00DD65BA" w:rsidRPr="001308EA" w:rsidRDefault="002C49FB" w:rsidP="001308EA">
      <w:pPr>
        <w:pStyle w:val="a3"/>
        <w:spacing w:before="174"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3"/>
          <w:sz w:val="24"/>
          <w:szCs w:val="24"/>
          <w:lang w:eastAsia="zh-TW"/>
        </w:rPr>
        <w:t>合夥人、實際控制人擬轉讓其所持有的股權、財産份額或者</w:t>
      </w:r>
      <w:r w:rsidRPr="002C49FB">
        <w:rPr>
          <w:rFonts w:asciiTheme="minorEastAsia" w:eastAsia="PMingLiU" w:hAnsiTheme="minorEastAsia" w:hint="eastAsia"/>
          <w:spacing w:val="-5"/>
          <w:sz w:val="24"/>
          <w:szCs w:val="24"/>
          <w:lang w:eastAsia="zh-TW"/>
        </w:rPr>
        <w:t>實際控制權的，應當充分瞭解受讓方財務狀况、專業能力和誠信信息等，幷向其告知擔任股東、合夥人、實際控制人的相關監管和自律要求。</w:t>
      </w:r>
    </w:p>
    <w:p w14:paraId="766D1A75" w14:textId="110F62B0"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私募基金管理人的股東、合夥人、實際控制人擬發生變</w:t>
      </w:r>
      <w:r w:rsidRPr="002C49FB">
        <w:rPr>
          <w:rFonts w:asciiTheme="minorEastAsia" w:eastAsia="PMingLiU" w:hAnsiTheme="minorEastAsia" w:hint="eastAsia"/>
          <w:spacing w:val="-3"/>
          <w:sz w:val="24"/>
          <w:szCs w:val="24"/>
          <w:lang w:eastAsia="zh-TW"/>
        </w:rPr>
        <w:t>更導致實際控制權發生變更的，應當及時將相關情况告知私</w:t>
      </w:r>
      <w:r w:rsidRPr="002C49FB">
        <w:rPr>
          <w:rFonts w:asciiTheme="minorEastAsia" w:eastAsia="PMingLiU" w:hAnsiTheme="minorEastAsia" w:hint="eastAsia"/>
          <w:spacing w:val="-5"/>
          <w:sz w:val="24"/>
          <w:szCs w:val="24"/>
          <w:lang w:eastAsia="zh-TW"/>
        </w:rPr>
        <w:t>募基金管理人，私募基金管理人應當及時向投資者履行信息披露義務，幷按照基金合同約定履行相關內部决策程序。</w:t>
      </w:r>
    </w:p>
    <w:p w14:paraId="50276534" w14:textId="2C4CDD39"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第五十條【辦理登記信息變更】協會在私募基金管理人</w:t>
      </w:r>
      <w:r w:rsidRPr="002C49FB">
        <w:rPr>
          <w:rFonts w:asciiTheme="minorEastAsia" w:eastAsia="PMingLiU" w:hAnsiTheme="minorEastAsia" w:hint="eastAsia"/>
          <w:spacing w:val="-4"/>
          <w:sz w:val="24"/>
          <w:szCs w:val="24"/>
          <w:lang w:eastAsia="zh-TW"/>
        </w:rPr>
        <w:t>變更登記材料齊備後起</w:t>
      </w:r>
      <w:r w:rsidRPr="002C49FB">
        <w:rPr>
          <w:rFonts w:asciiTheme="minorEastAsia" w:eastAsia="PMingLiU" w:hAnsiTheme="minorEastAsia"/>
          <w:spacing w:val="-4"/>
          <w:sz w:val="24"/>
          <w:szCs w:val="24"/>
          <w:lang w:eastAsia="zh-TW"/>
        </w:rPr>
        <w:t xml:space="preserve"> </w:t>
      </w:r>
      <w:r w:rsidRPr="002C49FB">
        <w:rPr>
          <w:rFonts w:asciiTheme="minorEastAsia" w:eastAsia="PMingLiU" w:hAnsiTheme="minorEastAsia"/>
          <w:sz w:val="24"/>
          <w:szCs w:val="24"/>
          <w:lang w:eastAsia="zh-TW"/>
        </w:rPr>
        <w:t xml:space="preserve">20 </w:t>
      </w:r>
      <w:r w:rsidRPr="002C49FB">
        <w:rPr>
          <w:rFonts w:asciiTheme="minorEastAsia" w:eastAsia="PMingLiU" w:hAnsiTheme="minorEastAsia" w:hint="eastAsia"/>
          <w:spacing w:val="4"/>
          <w:sz w:val="24"/>
          <w:szCs w:val="24"/>
          <w:lang w:eastAsia="zh-TW"/>
        </w:rPr>
        <w:t>個工作日內辦結變更手續，幷就</w:t>
      </w:r>
      <w:r w:rsidRPr="002C49FB">
        <w:rPr>
          <w:rFonts w:asciiTheme="minorEastAsia" w:eastAsia="PMingLiU" w:hAnsiTheme="minorEastAsia" w:hint="eastAsia"/>
          <w:spacing w:val="11"/>
          <w:w w:val="95"/>
          <w:sz w:val="24"/>
          <w:szCs w:val="24"/>
          <w:lang w:eastAsia="zh-TW"/>
        </w:rPr>
        <w:t>私募基金管理人變更後是否符合本辦法規定的登記要求進</w:t>
      </w:r>
      <w:r w:rsidRPr="002C49FB">
        <w:rPr>
          <w:rFonts w:asciiTheme="minorEastAsia" w:eastAsia="PMingLiU" w:hAnsiTheme="minorEastAsia" w:hint="eastAsia"/>
          <w:sz w:val="24"/>
          <w:szCs w:val="24"/>
          <w:lang w:eastAsia="zh-TW"/>
        </w:rPr>
        <w:t>行核查。協會對私募基金管理人變更登記材料的核查和辦理時限，適用本辦法第二十三條第二款、第三款的規定。</w:t>
      </w:r>
    </w:p>
    <w:p w14:paraId="12625DAD" w14:textId="0605927F"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3"/>
          <w:w w:val="95"/>
          <w:sz w:val="24"/>
          <w:szCs w:val="24"/>
          <w:lang w:eastAsia="zh-TW"/>
        </w:rPr>
        <w:lastRenderedPageBreak/>
        <w:t>協會通過官方網站對私募基金管理人變更的相關事項</w:t>
      </w:r>
      <w:r w:rsidRPr="002C49FB">
        <w:rPr>
          <w:rFonts w:asciiTheme="minorEastAsia" w:eastAsia="PMingLiU" w:hAnsiTheme="minorEastAsia"/>
          <w:spacing w:val="13"/>
          <w:w w:val="95"/>
          <w:sz w:val="24"/>
          <w:szCs w:val="24"/>
          <w:lang w:eastAsia="zh-TW"/>
        </w:rPr>
        <w:t xml:space="preserve"> </w:t>
      </w:r>
      <w:r w:rsidRPr="002C49FB">
        <w:rPr>
          <w:rFonts w:asciiTheme="minorEastAsia" w:eastAsia="PMingLiU" w:hAnsiTheme="minorEastAsia" w:hint="eastAsia"/>
          <w:spacing w:val="13"/>
          <w:sz w:val="24"/>
          <w:szCs w:val="24"/>
          <w:lang w:eastAsia="zh-TW"/>
        </w:rPr>
        <w:t>和辦理結果等信息進行公示。</w:t>
      </w:r>
    </w:p>
    <w:p w14:paraId="62B06AE5" w14:textId="30DACF12"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第五十一條【</w:t>
      </w:r>
      <w:r w:rsidRPr="002C49FB">
        <w:rPr>
          <w:rFonts w:asciiTheme="minorEastAsia" w:eastAsia="PMingLiU" w:hAnsiTheme="minorEastAsia" w:hint="eastAsia"/>
          <w:sz w:val="24"/>
          <w:szCs w:val="24"/>
          <w:lang w:eastAsia="zh-TW"/>
        </w:rPr>
        <w:t>中止變更</w:t>
      </w:r>
      <w:r w:rsidRPr="002C49FB">
        <w:rPr>
          <w:rFonts w:asciiTheme="minorEastAsia" w:eastAsia="PMingLiU" w:hAnsiTheme="minorEastAsia" w:hint="eastAsia"/>
          <w:spacing w:val="-7"/>
          <w:sz w:val="24"/>
          <w:szCs w:val="24"/>
          <w:lang w:eastAsia="zh-TW"/>
        </w:rPr>
        <w:t>】</w:t>
      </w:r>
      <w:r w:rsidRPr="002C49FB">
        <w:rPr>
          <w:rFonts w:asciiTheme="minorEastAsia" w:eastAsia="PMingLiU" w:hAnsiTheme="minorEastAsia" w:hint="eastAsia"/>
          <w:sz w:val="24"/>
          <w:szCs w:val="24"/>
          <w:lang w:eastAsia="zh-TW"/>
        </w:rPr>
        <w:t>有本辦法第二十四條規定情形</w:t>
      </w:r>
      <w:r w:rsidRPr="002C49FB">
        <w:rPr>
          <w:rFonts w:asciiTheme="minorEastAsia" w:eastAsia="PMingLiU" w:hAnsiTheme="minorEastAsia" w:hint="eastAsia"/>
          <w:spacing w:val="-3"/>
          <w:w w:val="95"/>
          <w:sz w:val="24"/>
          <w:szCs w:val="24"/>
          <w:lang w:eastAsia="zh-TW"/>
        </w:rPr>
        <w:t>的，除協會另有規定外，中止辦理私募基金管理人登記信息</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變更，退回變更登記材料，幷說明理由。</w:t>
      </w:r>
    </w:p>
    <w:p w14:paraId="2501C41C" w14:textId="12320B91"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相關情形消失後，私募基金管理人可以提請恢復辦理變更，辦理時限自恢復之日起繼續計算。</w:t>
      </w:r>
    </w:p>
    <w:p w14:paraId="4FCD35BF" w14:textId="30AB5936"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
          <w:w w:val="95"/>
          <w:sz w:val="24"/>
          <w:szCs w:val="24"/>
          <w:lang w:eastAsia="zh-TW"/>
        </w:rPr>
        <w:t>第五十二條</w:t>
      </w:r>
      <w:r w:rsidRPr="002C49FB">
        <w:rPr>
          <w:rFonts w:asciiTheme="minorEastAsia" w:eastAsia="PMingLiU" w:hAnsiTheme="minorEastAsia" w:hint="eastAsia"/>
          <w:spacing w:val="-2"/>
          <w:w w:val="95"/>
          <w:sz w:val="24"/>
          <w:szCs w:val="24"/>
          <w:lang w:eastAsia="zh-TW"/>
        </w:rPr>
        <w:t>【終止變更】有下列情形之一的，協會終止</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2"/>
          <w:sz w:val="24"/>
          <w:szCs w:val="24"/>
          <w:lang w:eastAsia="zh-TW"/>
        </w:rPr>
        <w:t>辦理私募基金管理人登記信息變更，幷說明理由：</w:t>
      </w:r>
    </w:p>
    <w:p w14:paraId="0E93B67C" w14:textId="2A1A1B0F"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（一）不符合本辦法規定的登記要求和變更要求；</w:t>
      </w:r>
    </w:p>
    <w:p w14:paraId="53CC5B35" w14:textId="24D54649" w:rsidR="00DD65BA" w:rsidRPr="001308EA" w:rsidRDefault="002C49FB" w:rsidP="001308EA">
      <w:pPr>
        <w:pStyle w:val="a3"/>
        <w:spacing w:before="173" w:afterLines="50" w:after="120" w:line="360" w:lineRule="auto"/>
        <w:ind w:left="0" w:right="374"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（二）本辦法第二十五條第一款第三項至第六項規定的情形；</w:t>
      </w:r>
    </w:p>
    <w:p w14:paraId="61D3E7E1" w14:textId="0ADF2D49" w:rsidR="00DD65BA" w:rsidRPr="001308EA" w:rsidRDefault="002C49FB" w:rsidP="001308EA">
      <w:pPr>
        <w:pStyle w:val="a3"/>
        <w:spacing w:afterLines="50" w:after="120" w:line="360" w:lineRule="auto"/>
        <w:ind w:left="0" w:right="98"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w:t>
      </w:r>
      <w:r w:rsidRPr="002C49FB">
        <w:rPr>
          <w:rFonts w:asciiTheme="minorEastAsia" w:eastAsia="PMingLiU" w:hAnsiTheme="minorEastAsia" w:hint="eastAsia"/>
          <w:spacing w:val="-3"/>
          <w:sz w:val="24"/>
          <w:szCs w:val="24"/>
          <w:lang w:eastAsia="zh-TW"/>
        </w:rPr>
        <w:t>）</w:t>
      </w:r>
      <w:r w:rsidRPr="002C49FB">
        <w:rPr>
          <w:rFonts w:asciiTheme="minorEastAsia" w:eastAsia="PMingLiU" w:hAnsiTheme="minorEastAsia" w:hint="eastAsia"/>
          <w:spacing w:val="-2"/>
          <w:sz w:val="24"/>
          <w:szCs w:val="24"/>
          <w:lang w:eastAsia="zh-TW"/>
        </w:rPr>
        <w:t>私募基金管理人及其控股股東、實際控制人、普</w:t>
      </w:r>
      <w:r w:rsidRPr="002C49FB">
        <w:rPr>
          <w:rFonts w:asciiTheme="minorEastAsia" w:eastAsia="PMingLiU" w:hAnsiTheme="minorEastAsia"/>
          <w:spacing w:val="-2"/>
          <w:sz w:val="24"/>
          <w:szCs w:val="24"/>
          <w:lang w:eastAsia="zh-TW"/>
        </w:rPr>
        <w:t xml:space="preserve"> </w:t>
      </w:r>
      <w:r w:rsidRPr="002C49FB">
        <w:rPr>
          <w:rFonts w:asciiTheme="minorEastAsia" w:eastAsia="PMingLiU" w:hAnsiTheme="minorEastAsia" w:hint="eastAsia"/>
          <w:spacing w:val="-4"/>
          <w:sz w:val="24"/>
          <w:szCs w:val="24"/>
          <w:lang w:eastAsia="zh-TW"/>
        </w:rPr>
        <w:t>通合夥人、主要出資人、關聯私募基金管理人出現重大經營</w:t>
      </w:r>
      <w:r w:rsidRPr="002C49FB">
        <w:rPr>
          <w:rFonts w:asciiTheme="minorEastAsia" w:eastAsia="PMingLiU" w:hAnsiTheme="minorEastAsia"/>
          <w:spacing w:val="-4"/>
          <w:sz w:val="24"/>
          <w:szCs w:val="24"/>
          <w:lang w:eastAsia="zh-TW"/>
        </w:rPr>
        <w:t xml:space="preserve"> </w:t>
      </w:r>
      <w:r w:rsidRPr="002C49FB">
        <w:rPr>
          <w:rFonts w:asciiTheme="minorEastAsia" w:eastAsia="PMingLiU" w:hAnsiTheme="minorEastAsia" w:hint="eastAsia"/>
          <w:spacing w:val="-5"/>
          <w:sz w:val="24"/>
          <w:szCs w:val="24"/>
          <w:lang w:eastAsia="zh-TW"/>
        </w:rPr>
        <w:t>風險，但按照金融管理部門認可的風險處置方案變更的除外；</w:t>
      </w:r>
    </w:p>
    <w:p w14:paraId="19738499" w14:textId="5862924B"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（四）中國證監會和協會規定的其他情形。</w:t>
      </w:r>
    </w:p>
    <w:p w14:paraId="7FB29D99" w14:textId="2EE958DC" w:rsidR="00DD65BA" w:rsidRPr="001308EA" w:rsidRDefault="002C49FB" w:rsidP="001308EA">
      <w:pPr>
        <w:pStyle w:val="a3"/>
        <w:spacing w:before="175" w:afterLines="50" w:after="120" w:line="360" w:lineRule="auto"/>
        <w:ind w:left="0" w:right="101"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第五十三條【相關後果】私募基金管理人的控股股東、</w:t>
      </w:r>
      <w:r w:rsidRPr="002C49FB">
        <w:rPr>
          <w:rFonts w:asciiTheme="minorEastAsia" w:eastAsia="PMingLiU" w:hAnsiTheme="minorEastAsia" w:hint="eastAsia"/>
          <w:spacing w:val="-3"/>
          <w:sz w:val="24"/>
          <w:szCs w:val="24"/>
          <w:lang w:eastAsia="zh-TW"/>
        </w:rPr>
        <w:t>實際控制人、普通合夥人發生變更，未按本辦法第四十八條</w:t>
      </w:r>
      <w:r w:rsidRPr="002C49FB">
        <w:rPr>
          <w:rFonts w:asciiTheme="minorEastAsia" w:eastAsia="PMingLiU" w:hAnsiTheme="minorEastAsia"/>
          <w:spacing w:val="-3"/>
          <w:sz w:val="24"/>
          <w:szCs w:val="24"/>
          <w:lang w:eastAsia="zh-TW"/>
        </w:rPr>
        <w:t xml:space="preserve"> </w:t>
      </w:r>
      <w:r w:rsidRPr="002C49FB">
        <w:rPr>
          <w:rFonts w:asciiTheme="minorEastAsia" w:eastAsia="PMingLiU" w:hAnsiTheme="minorEastAsia" w:hint="eastAsia"/>
          <w:spacing w:val="-4"/>
          <w:sz w:val="24"/>
          <w:szCs w:val="24"/>
          <w:lang w:eastAsia="zh-TW"/>
        </w:rPr>
        <w:t>的規定向協會履行變更手續，或者雖履行變更手續但不符合</w:t>
      </w:r>
      <w:r w:rsidRPr="002C49FB">
        <w:rPr>
          <w:rFonts w:asciiTheme="minorEastAsia" w:eastAsia="PMingLiU" w:hAnsiTheme="minorEastAsia"/>
          <w:spacing w:val="-4"/>
          <w:sz w:val="24"/>
          <w:szCs w:val="24"/>
          <w:lang w:eastAsia="zh-TW"/>
        </w:rPr>
        <w:t xml:space="preserve"> </w:t>
      </w:r>
      <w:r w:rsidRPr="002C49FB">
        <w:rPr>
          <w:rFonts w:asciiTheme="minorEastAsia" w:eastAsia="PMingLiU" w:hAnsiTheme="minorEastAsia" w:hint="eastAsia"/>
          <w:spacing w:val="-5"/>
          <w:w w:val="95"/>
          <w:sz w:val="24"/>
          <w:szCs w:val="24"/>
          <w:lang w:eastAsia="zh-TW"/>
        </w:rPr>
        <w:t>要求的，協會采取暫停辦理其私募基金備案的自律管理措施。</w:t>
      </w:r>
    </w:p>
    <w:p w14:paraId="60769402" w14:textId="39B83D62"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第五十四條【</w:t>
      </w:r>
      <w:r w:rsidRPr="002C49FB">
        <w:rPr>
          <w:rFonts w:asciiTheme="minorEastAsia" w:eastAsia="PMingLiU" w:hAnsiTheme="minorEastAsia" w:hint="eastAsia"/>
          <w:sz w:val="24"/>
          <w:szCs w:val="24"/>
          <w:lang w:eastAsia="zh-TW"/>
        </w:rPr>
        <w:t>變更期間審慎展業</w:t>
      </w:r>
      <w:r w:rsidRPr="002C49FB">
        <w:rPr>
          <w:rFonts w:asciiTheme="minorEastAsia" w:eastAsia="PMingLiU" w:hAnsiTheme="minorEastAsia" w:hint="eastAsia"/>
          <w:spacing w:val="-5"/>
          <w:sz w:val="24"/>
          <w:szCs w:val="24"/>
          <w:lang w:eastAsia="zh-TW"/>
        </w:rPr>
        <w:t>】</w:t>
      </w:r>
      <w:r w:rsidRPr="002C49FB">
        <w:rPr>
          <w:rFonts w:asciiTheme="minorEastAsia" w:eastAsia="PMingLiU" w:hAnsiTheme="minorEastAsia" w:hint="eastAsia"/>
          <w:sz w:val="24"/>
          <w:szCs w:val="24"/>
          <w:lang w:eastAsia="zh-TW"/>
        </w:rPr>
        <w:t>私募基金管理人的控</w:t>
      </w:r>
      <w:r w:rsidRPr="002C49FB">
        <w:rPr>
          <w:rFonts w:asciiTheme="minorEastAsia" w:eastAsia="PMingLiU" w:hAnsiTheme="minorEastAsia" w:hint="eastAsia"/>
          <w:spacing w:val="-3"/>
          <w:sz w:val="24"/>
          <w:szCs w:val="24"/>
          <w:lang w:eastAsia="zh-TW"/>
        </w:rPr>
        <w:t>股股東、實際控制人、普通合夥人發生變更但未在協會完成</w:t>
      </w:r>
      <w:r w:rsidRPr="002C49FB">
        <w:rPr>
          <w:rFonts w:asciiTheme="minorEastAsia" w:eastAsia="PMingLiU" w:hAnsiTheme="minorEastAsia" w:hint="eastAsia"/>
          <w:spacing w:val="-5"/>
          <w:sz w:val="24"/>
          <w:szCs w:val="24"/>
          <w:lang w:eastAsia="zh-TW"/>
        </w:rPr>
        <w:t>變更手續的，私募基金管理人應當審慎開展新增業務；期間</w:t>
      </w:r>
      <w:r w:rsidRPr="002C49FB">
        <w:rPr>
          <w:rFonts w:asciiTheme="minorEastAsia" w:eastAsia="PMingLiU" w:hAnsiTheme="minorEastAsia" w:hint="eastAsia"/>
          <w:sz w:val="24"/>
          <w:szCs w:val="24"/>
          <w:lang w:eastAsia="zh-TW"/>
        </w:rPr>
        <w:t>募集資金的，應當向投資者揭示變更情况，以及可能存在無法完成變更登記和基金備案手續的合規風險。</w:t>
      </w:r>
    </w:p>
    <w:p w14:paraId="40190803" w14:textId="6D603F25"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第五十五條【備案信息變更】私募基金下列信息發生變</w:t>
      </w:r>
      <w:r w:rsidRPr="002C49FB">
        <w:rPr>
          <w:rFonts w:asciiTheme="minorEastAsia" w:eastAsia="PMingLiU" w:hAnsiTheme="minorEastAsia" w:hint="eastAsia"/>
          <w:spacing w:val="-8"/>
          <w:sz w:val="24"/>
          <w:szCs w:val="24"/>
          <w:lang w:eastAsia="zh-TW"/>
        </w:rPr>
        <w:t>更的，私募基金管理人應當自變更之日起</w:t>
      </w:r>
      <w:r w:rsidRPr="002C49FB">
        <w:rPr>
          <w:rFonts w:asciiTheme="minorEastAsia" w:eastAsia="PMingLiU" w:hAnsiTheme="minorEastAsia"/>
          <w:spacing w:val="-8"/>
          <w:sz w:val="24"/>
          <w:szCs w:val="24"/>
          <w:lang w:eastAsia="zh-TW"/>
        </w:rPr>
        <w:t xml:space="preserve"> </w:t>
      </w:r>
      <w:r w:rsidRPr="002C49FB">
        <w:rPr>
          <w:rFonts w:asciiTheme="minorEastAsia" w:eastAsia="PMingLiU" w:hAnsiTheme="minorEastAsia"/>
          <w:sz w:val="24"/>
          <w:szCs w:val="24"/>
          <w:lang w:eastAsia="zh-TW"/>
        </w:rPr>
        <w:t xml:space="preserve">5 </w:t>
      </w:r>
      <w:r w:rsidRPr="002C49FB">
        <w:rPr>
          <w:rFonts w:asciiTheme="minorEastAsia" w:eastAsia="PMingLiU" w:hAnsiTheme="minorEastAsia" w:hint="eastAsia"/>
          <w:spacing w:val="-2"/>
          <w:sz w:val="24"/>
          <w:szCs w:val="24"/>
          <w:lang w:eastAsia="zh-TW"/>
        </w:rPr>
        <w:t>個工作日內，向協會履行變更手續：</w:t>
      </w:r>
    </w:p>
    <w:p w14:paraId="1B553B86" w14:textId="32223C9E" w:rsidR="00DD65BA" w:rsidRPr="001308EA" w:rsidRDefault="002C49FB" w:rsidP="001308EA">
      <w:pPr>
        <w:pStyle w:val="a3"/>
        <w:spacing w:before="28"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（一</w:t>
      </w:r>
      <w:r w:rsidRPr="002C49FB">
        <w:rPr>
          <w:rFonts w:asciiTheme="minorEastAsia" w:eastAsia="PMingLiU" w:hAnsiTheme="minorEastAsia" w:hint="eastAsia"/>
          <w:spacing w:val="-58"/>
          <w:w w:val="95"/>
          <w:sz w:val="24"/>
          <w:szCs w:val="24"/>
          <w:lang w:eastAsia="zh-TW"/>
        </w:rPr>
        <w:t>）</w:t>
      </w:r>
      <w:r w:rsidRPr="002C49FB">
        <w:rPr>
          <w:rFonts w:asciiTheme="minorEastAsia" w:eastAsia="PMingLiU" w:hAnsiTheme="minorEastAsia" w:hint="eastAsia"/>
          <w:spacing w:val="-9"/>
          <w:w w:val="95"/>
          <w:sz w:val="24"/>
          <w:szCs w:val="24"/>
          <w:lang w:eastAsia="zh-TW"/>
        </w:rPr>
        <w:t>基金合同約定的存續期限、投資範圍、投資策略、</w:t>
      </w:r>
      <w:r w:rsidRPr="002C49FB">
        <w:rPr>
          <w:rFonts w:asciiTheme="minorEastAsia" w:eastAsia="PMingLiU" w:hAnsiTheme="minorEastAsia"/>
          <w:spacing w:val="-9"/>
          <w:w w:val="95"/>
          <w:sz w:val="24"/>
          <w:szCs w:val="24"/>
          <w:lang w:eastAsia="zh-TW"/>
        </w:rPr>
        <w:t xml:space="preserve"> </w:t>
      </w:r>
      <w:r w:rsidRPr="002C49FB">
        <w:rPr>
          <w:rFonts w:asciiTheme="minorEastAsia" w:eastAsia="PMingLiU" w:hAnsiTheme="minorEastAsia" w:hint="eastAsia"/>
          <w:spacing w:val="-9"/>
          <w:sz w:val="24"/>
          <w:szCs w:val="24"/>
          <w:lang w:eastAsia="zh-TW"/>
        </w:rPr>
        <w:t>投資限制、收益分配原則、基金費用等重要事項；</w:t>
      </w:r>
    </w:p>
    <w:p w14:paraId="2FD954C1" w14:textId="4830B840"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（二）私募基金類型；</w:t>
      </w:r>
    </w:p>
    <w:p w14:paraId="3F95381F" w14:textId="33B718CE"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（三）私募基金管理人、私募基金托管人；</w:t>
      </w:r>
    </w:p>
    <w:p w14:paraId="5A96C617" w14:textId="275C6850" w:rsidR="00DD65BA" w:rsidRPr="001308EA" w:rsidRDefault="002C49FB" w:rsidP="001308EA">
      <w:pPr>
        <w:pStyle w:val="a3"/>
        <w:spacing w:before="175"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（四）負責份額登記、估值、信息技術服務等業務的基金服務機構；</w:t>
      </w:r>
    </w:p>
    <w:p w14:paraId="653A4F79" w14:textId="6E98DCAC"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lang w:eastAsia="zh-TW"/>
        </w:rPr>
      </w:pPr>
      <w:r w:rsidRPr="002C49FB">
        <w:rPr>
          <w:rFonts w:asciiTheme="minorEastAsia" w:eastAsia="PMingLiU" w:hAnsiTheme="minorEastAsia" w:hint="eastAsia"/>
          <w:sz w:val="24"/>
          <w:szCs w:val="24"/>
          <w:lang w:eastAsia="zh-TW"/>
        </w:rPr>
        <w:t>（五）影響基金運行和投資者利益的其他重大事項。</w:t>
      </w:r>
      <w:r w:rsidRPr="002C49FB">
        <w:rPr>
          <w:rFonts w:asciiTheme="minorEastAsia" w:eastAsia="PMingLiU" w:hAnsiTheme="minorEastAsia" w:hint="eastAsia"/>
          <w:spacing w:val="-2"/>
          <w:sz w:val="24"/>
          <w:szCs w:val="24"/>
          <w:lang w:eastAsia="zh-TW"/>
        </w:rPr>
        <w:t>私募基金備案信息發生變更，有本辦法第二十五條第一</w:t>
      </w:r>
    </w:p>
    <w:p w14:paraId="0907BD1C" w14:textId="0B5FFABA"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款第六項規定的情形，或者變更後不符合規定要求的，協會終止辦理變更，幷說明理由。</w:t>
      </w:r>
    </w:p>
    <w:p w14:paraId="08EEA115" w14:textId="02986B83"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第五十六條</w:t>
      </w:r>
      <w:r w:rsidRPr="002C49FB">
        <w:rPr>
          <w:rFonts w:asciiTheme="minorEastAsia" w:eastAsia="PMingLiU" w:hAnsiTheme="minorEastAsia" w:hint="eastAsia"/>
          <w:spacing w:val="-1"/>
          <w:sz w:val="24"/>
          <w:szCs w:val="24"/>
          <w:lang w:eastAsia="zh-TW"/>
        </w:rPr>
        <w:t>【變更管理人】私募基金的管理人擬發生變</w:t>
      </w:r>
      <w:r w:rsidRPr="002C49FB">
        <w:rPr>
          <w:rFonts w:asciiTheme="minorEastAsia" w:eastAsia="PMingLiU" w:hAnsiTheme="minorEastAsia" w:hint="eastAsia"/>
          <w:spacing w:val="-4"/>
          <w:sz w:val="24"/>
          <w:szCs w:val="24"/>
          <w:lang w:eastAsia="zh-TW"/>
        </w:rPr>
        <w:t>更的，應當按照相關規定和合同約定履行變更程序，或者按照合同約定的决策機制達成有效處理方案。</w:t>
      </w:r>
    </w:p>
    <w:p w14:paraId="3334B0A3" w14:textId="7F901383" w:rsidR="001308EA" w:rsidRPr="001308EA" w:rsidRDefault="002C49FB" w:rsidP="001308EA">
      <w:pPr>
        <w:pStyle w:val="a3"/>
        <w:spacing w:afterLines="50" w:after="120" w:line="360" w:lineRule="auto"/>
        <w:ind w:left="0" w:right="405" w:firstLine="0"/>
        <w:rPr>
          <w:rFonts w:asciiTheme="minorEastAsia" w:eastAsiaTheme="minorEastAsia" w:hAnsiTheme="minorEastAsia"/>
          <w:spacing w:val="-1"/>
          <w:sz w:val="24"/>
          <w:szCs w:val="24"/>
        </w:rPr>
      </w:pPr>
      <w:r w:rsidRPr="002C49FB">
        <w:rPr>
          <w:rFonts w:asciiTheme="minorEastAsia" w:eastAsia="PMingLiU" w:hAnsiTheme="minorEastAsia" w:hint="eastAsia"/>
          <w:spacing w:val="13"/>
          <w:w w:val="95"/>
          <w:sz w:val="24"/>
          <w:szCs w:val="24"/>
          <w:lang w:eastAsia="zh-TW"/>
        </w:rPr>
        <w:t>就變更私募基金管理人無法按照前款規定達成有效决</w:t>
      </w:r>
      <w:r w:rsidRPr="002C49FB">
        <w:rPr>
          <w:rFonts w:asciiTheme="minorEastAsia" w:eastAsia="PMingLiU" w:hAnsiTheme="minorEastAsia"/>
          <w:spacing w:val="13"/>
          <w:w w:val="95"/>
          <w:sz w:val="24"/>
          <w:szCs w:val="24"/>
          <w:lang w:eastAsia="zh-TW"/>
        </w:rPr>
        <w:t xml:space="preserve"> </w:t>
      </w:r>
      <w:r w:rsidRPr="002C49FB">
        <w:rPr>
          <w:rFonts w:asciiTheme="minorEastAsia" w:eastAsia="PMingLiU" w:hAnsiTheme="minorEastAsia" w:hint="eastAsia"/>
          <w:spacing w:val="-1"/>
          <w:sz w:val="24"/>
          <w:szCs w:val="24"/>
          <w:lang w:eastAsia="zh-TW"/>
        </w:rPr>
        <w:t>議、協議或者處理方案的，應當向協會提交司法機關或者仲裁機構就私募基金管理人變更作出的發生法律效力的判决、裁定或者仲裁裁决，協會根據相關法律文書辦理變更手續。</w:t>
      </w:r>
    </w:p>
    <w:p w14:paraId="7CCA82FE" w14:textId="174EC3FB"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第五十七條【基金清算報送】私募基金合同終止的，私</w:t>
      </w:r>
      <w:r w:rsidRPr="002C49FB">
        <w:rPr>
          <w:rFonts w:asciiTheme="minorEastAsia" w:eastAsia="PMingLiU" w:hAnsiTheme="minorEastAsia" w:hint="eastAsia"/>
          <w:spacing w:val="-1"/>
          <w:sz w:val="24"/>
          <w:szCs w:val="24"/>
          <w:lang w:eastAsia="zh-TW"/>
        </w:rPr>
        <w:t>募基金管理人應當按照基金合同約定，及時對私募基金進行</w:t>
      </w:r>
      <w:r w:rsidRPr="002C49FB">
        <w:rPr>
          <w:rFonts w:asciiTheme="minorEastAsia" w:eastAsia="PMingLiU" w:hAnsiTheme="minorEastAsia" w:hint="eastAsia"/>
          <w:spacing w:val="-8"/>
          <w:sz w:val="24"/>
          <w:szCs w:val="24"/>
          <w:lang w:eastAsia="zh-TW"/>
        </w:rPr>
        <w:t>清算。自私募基金開始清算、清算完成之日起</w:t>
      </w:r>
      <w:r w:rsidRPr="002C49FB">
        <w:rPr>
          <w:rFonts w:asciiTheme="minorEastAsia" w:eastAsia="PMingLiU" w:hAnsiTheme="minorEastAsia"/>
          <w:spacing w:val="-8"/>
          <w:sz w:val="24"/>
          <w:szCs w:val="24"/>
          <w:lang w:eastAsia="zh-TW"/>
        </w:rPr>
        <w:t xml:space="preserve"> </w:t>
      </w:r>
      <w:r w:rsidRPr="002C49FB">
        <w:rPr>
          <w:rFonts w:asciiTheme="minorEastAsia" w:eastAsia="PMingLiU" w:hAnsiTheme="minorEastAsia"/>
          <w:sz w:val="24"/>
          <w:szCs w:val="24"/>
          <w:lang w:eastAsia="zh-TW"/>
        </w:rPr>
        <w:t>5</w:t>
      </w:r>
      <w:r w:rsidRPr="002C49FB">
        <w:rPr>
          <w:rFonts w:asciiTheme="minorEastAsia" w:eastAsia="PMingLiU" w:hAnsiTheme="minorEastAsia"/>
          <w:spacing w:val="-6"/>
          <w:sz w:val="24"/>
          <w:szCs w:val="24"/>
          <w:lang w:eastAsia="zh-TW"/>
        </w:rPr>
        <w:t xml:space="preserve"> </w:t>
      </w:r>
      <w:r w:rsidRPr="002C49FB">
        <w:rPr>
          <w:rFonts w:asciiTheme="minorEastAsia" w:eastAsia="PMingLiU" w:hAnsiTheme="minorEastAsia" w:hint="eastAsia"/>
          <w:sz w:val="24"/>
          <w:szCs w:val="24"/>
          <w:lang w:eastAsia="zh-TW"/>
        </w:rPr>
        <w:t>個工作日內向協會報送以下信息：</w:t>
      </w:r>
    </w:p>
    <w:p w14:paraId="001037AC" w14:textId="664BD6D9"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（一）清算承諾函；</w:t>
      </w:r>
    </w:p>
    <w:p w14:paraId="09347C75" w14:textId="2F5B2171"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（二）清算公告或清算報告；</w:t>
      </w:r>
    </w:p>
    <w:p w14:paraId="3D97461C" w14:textId="7410BF37"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（三）中國證監會和協會規定的其他信息。</w:t>
      </w:r>
    </w:p>
    <w:p w14:paraId="6F696ABE" w14:textId="16764D47" w:rsidR="00DD65BA" w:rsidRPr="001308EA" w:rsidRDefault="002C49FB" w:rsidP="001308EA">
      <w:pPr>
        <w:pStyle w:val="a3"/>
        <w:spacing w:before="175"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私募基金在開始清算後不得再進行募集，不得再以基金的名義和方式進行投資。</w:t>
      </w:r>
    </w:p>
    <w:p w14:paraId="3A30E918" w14:textId="3920CE3A"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第五十八條【</w:t>
      </w:r>
      <w:r w:rsidRPr="002C49FB">
        <w:rPr>
          <w:rFonts w:asciiTheme="minorEastAsia" w:eastAsia="PMingLiU" w:hAnsiTheme="minorEastAsia" w:hint="eastAsia"/>
          <w:spacing w:val="-1"/>
          <w:sz w:val="24"/>
          <w:szCs w:val="24"/>
          <w:lang w:eastAsia="zh-TW"/>
        </w:rPr>
        <w:t>市場化退出報送】私募基金因私募基金管</w:t>
      </w:r>
      <w:r w:rsidRPr="002C49FB">
        <w:rPr>
          <w:rFonts w:asciiTheme="minorEastAsia" w:eastAsia="PMingLiU" w:hAnsiTheme="minorEastAsia" w:hint="eastAsia"/>
          <w:spacing w:val="-2"/>
          <w:sz w:val="24"/>
          <w:szCs w:val="24"/>
          <w:lang w:eastAsia="zh-TW"/>
        </w:rPr>
        <w:t>理人無法履行職責或者出現風險等情形無法正常退出的，基</w:t>
      </w:r>
      <w:r w:rsidRPr="002C49FB">
        <w:rPr>
          <w:rFonts w:asciiTheme="minorEastAsia" w:eastAsia="PMingLiU" w:hAnsiTheme="minorEastAsia" w:hint="eastAsia"/>
          <w:spacing w:val="-4"/>
          <w:sz w:val="24"/>
          <w:szCs w:val="24"/>
          <w:lang w:eastAsia="zh-TW"/>
        </w:rPr>
        <w:t>金份額持有人大會、私募基金管理人、私募基金托管人或者</w:t>
      </w:r>
      <w:r w:rsidRPr="002C49FB">
        <w:rPr>
          <w:rFonts w:asciiTheme="minorEastAsia" w:eastAsia="PMingLiU" w:hAnsiTheme="minorEastAsia" w:hint="eastAsia"/>
          <w:spacing w:val="-5"/>
          <w:sz w:val="24"/>
          <w:szCs w:val="24"/>
          <w:lang w:eastAsia="zh-TW"/>
        </w:rPr>
        <w:t>持有一定份額比例以上的投資者，可以按照基金合同約定成</w:t>
      </w:r>
      <w:r w:rsidRPr="002C49FB">
        <w:rPr>
          <w:rFonts w:asciiTheme="minorEastAsia" w:eastAsia="PMingLiU" w:hAnsiTheme="minorEastAsia" w:hint="eastAsia"/>
          <w:spacing w:val="-6"/>
          <w:sz w:val="24"/>
          <w:szCs w:val="24"/>
          <w:lang w:eastAsia="zh-TW"/>
        </w:rPr>
        <w:t>立專項機構或者委托會計師事務所、律師事務所等中介服務</w:t>
      </w:r>
      <w:r w:rsidRPr="002C49FB">
        <w:rPr>
          <w:rFonts w:asciiTheme="minorEastAsia" w:eastAsia="PMingLiU" w:hAnsiTheme="minorEastAsia" w:hint="eastAsia"/>
          <w:spacing w:val="-5"/>
          <w:sz w:val="24"/>
          <w:szCs w:val="24"/>
          <w:lang w:eastAsia="zh-TW"/>
        </w:rPr>
        <w:t>機構，妥善處置基金財産，保護投資者合法權益，幷行使下列職權：</w:t>
      </w:r>
    </w:p>
    <w:p w14:paraId="016B111E" w14:textId="68794646"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（一）清理核查私募基金資産情况；</w:t>
      </w:r>
    </w:p>
    <w:p w14:paraId="037C65BF" w14:textId="34E0088A" w:rsidR="00DD65BA" w:rsidRPr="001308EA" w:rsidRDefault="002C49FB" w:rsidP="001308EA">
      <w:pPr>
        <w:pStyle w:val="a3"/>
        <w:spacing w:before="174"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（二）制定、執行清算退出方案；</w:t>
      </w:r>
    </w:p>
    <w:p w14:paraId="56580C8E" w14:textId="5080A8EA"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（三）管理、處置、分配基金財産；</w:t>
      </w:r>
    </w:p>
    <w:p w14:paraId="0AE68375" w14:textId="23CD0471"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（四）依法履行解散、清算、破産等法定程序；</w:t>
      </w:r>
    </w:p>
    <w:p w14:paraId="484DC7E4" w14:textId="52C55DB5"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（五）代表私募基金進行糾紛解决；</w:t>
      </w:r>
    </w:p>
    <w:p w14:paraId="6AFA4BFE" w14:textId="272B8129"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（六</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中國證監會、協會規定或者基金合同約定的其他</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職權。</w:t>
      </w:r>
    </w:p>
    <w:p w14:paraId="1F424B22" w14:textId="2C8EFBED"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私募基金通過前款規定的方式退出的，應當及時向協會</w:t>
      </w:r>
      <w:r w:rsidRPr="002C49FB">
        <w:rPr>
          <w:rFonts w:asciiTheme="minorEastAsia" w:eastAsia="PMingLiU" w:hAnsiTheme="minorEastAsia" w:hint="eastAsia"/>
          <w:spacing w:val="-3"/>
          <w:w w:val="95"/>
          <w:sz w:val="24"/>
          <w:szCs w:val="24"/>
          <w:lang w:eastAsia="zh-TW"/>
        </w:rPr>
        <w:t>報送專項機構組成情况、相關會議决議、財産處置方案、基</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金清算報告和相關訴訟仲裁情况等。</w:t>
      </w:r>
    </w:p>
    <w:p w14:paraId="291A571D" w14:textId="7B1322AC"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
          <w:w w:val="95"/>
          <w:sz w:val="24"/>
          <w:szCs w:val="24"/>
          <w:lang w:eastAsia="zh-TW"/>
        </w:rPr>
        <w:t>第五十九條</w:t>
      </w:r>
      <w:r w:rsidRPr="002C49FB">
        <w:rPr>
          <w:rFonts w:asciiTheme="minorEastAsia" w:eastAsia="PMingLiU" w:hAnsiTheme="minorEastAsia" w:hint="eastAsia"/>
          <w:spacing w:val="-2"/>
          <w:w w:val="95"/>
          <w:sz w:val="24"/>
          <w:szCs w:val="24"/>
          <w:lang w:eastAsia="zh-TW"/>
        </w:rPr>
        <w:t>【信息披露】私募基金管理人、私募基金托</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5"/>
          <w:sz w:val="24"/>
          <w:szCs w:val="24"/>
          <w:lang w:eastAsia="zh-TW"/>
        </w:rPr>
        <w:t>管人、私募基金銷售機構和其他私募基金服務機構應當按照</w:t>
      </w:r>
      <w:r w:rsidRPr="002C49FB">
        <w:rPr>
          <w:rFonts w:asciiTheme="minorEastAsia" w:eastAsia="PMingLiU" w:hAnsiTheme="minorEastAsia" w:hint="eastAsia"/>
          <w:sz w:val="24"/>
          <w:szCs w:val="24"/>
          <w:lang w:eastAsia="zh-TW"/>
        </w:rPr>
        <w:t>規定和合同約定履行信息披露義務，保證信息披露的及時、真實、準確和完整。</w:t>
      </w:r>
    </w:p>
    <w:p w14:paraId="728CCC19" w14:textId="7AF56429"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私募基金管理人的股東、合夥人、實際控制人應當配合</w:t>
      </w:r>
      <w:r w:rsidRPr="002C49FB">
        <w:rPr>
          <w:rFonts w:asciiTheme="minorEastAsia" w:eastAsia="PMingLiU" w:hAnsiTheme="minorEastAsia" w:hint="eastAsia"/>
          <w:spacing w:val="-4"/>
          <w:sz w:val="24"/>
          <w:szCs w:val="24"/>
          <w:lang w:eastAsia="zh-TW"/>
        </w:rPr>
        <w:t>私募基金管理人履行信息披露義務，不得組織、指使或者配合私募基金管理人實施違反信息披露相關規定的行爲。</w:t>
      </w:r>
    </w:p>
    <w:p w14:paraId="1E7ECFBF" w14:textId="7020C74E"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3"/>
          <w:w w:val="95"/>
          <w:sz w:val="24"/>
          <w:szCs w:val="24"/>
          <w:lang w:eastAsia="zh-TW"/>
        </w:rPr>
        <w:t>私募基金管理人應當按照規定在協會指定的私募基金</w:t>
      </w:r>
      <w:r w:rsidRPr="002C49FB">
        <w:rPr>
          <w:rFonts w:asciiTheme="minorEastAsia" w:eastAsia="PMingLiU" w:hAnsiTheme="minorEastAsia"/>
          <w:spacing w:val="13"/>
          <w:w w:val="95"/>
          <w:sz w:val="24"/>
          <w:szCs w:val="24"/>
          <w:lang w:eastAsia="zh-TW"/>
        </w:rPr>
        <w:t xml:space="preserve"> </w:t>
      </w:r>
      <w:r w:rsidRPr="002C49FB">
        <w:rPr>
          <w:rFonts w:asciiTheme="minorEastAsia" w:eastAsia="PMingLiU" w:hAnsiTheme="minorEastAsia" w:hint="eastAsia"/>
          <w:spacing w:val="4"/>
          <w:sz w:val="24"/>
          <w:szCs w:val="24"/>
          <w:lang w:eastAsia="zh-TW"/>
        </w:rPr>
        <w:t>信息披露備份平臺備份各類信息披露報告，履行投資者查詢賬號的開立、維護和管理職責。</w:t>
      </w:r>
    </w:p>
    <w:p w14:paraId="01F4A530" w14:textId="50B5E7EA"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信息披露的具體辦法由協會另行制定。</w:t>
      </w:r>
    </w:p>
    <w:p w14:paraId="2581B6B2" w14:textId="30E39D13" w:rsidR="00DD65BA" w:rsidRPr="001308EA" w:rsidRDefault="002C49FB" w:rsidP="001308EA">
      <w:pPr>
        <w:pStyle w:val="a3"/>
        <w:spacing w:before="174"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第六十條【信息報送】私募基金管理人、私募基金托管人、私募基金服務機構應當按照規定向協會報送相關信息。私募基金管理人、私募基金托管人、私募基金服務機構</w:t>
      </w:r>
      <w:r w:rsidRPr="002C49FB">
        <w:rPr>
          <w:rFonts w:asciiTheme="minorEastAsia" w:eastAsia="PMingLiU" w:hAnsiTheme="minorEastAsia" w:hint="eastAsia"/>
          <w:spacing w:val="-1"/>
          <w:sz w:val="24"/>
          <w:szCs w:val="24"/>
          <w:lang w:eastAsia="zh-TW"/>
        </w:rPr>
        <w:t>應當明確信息報送負責人以及相關人員職責，依法依規履行</w:t>
      </w:r>
      <w:r w:rsidRPr="002C49FB">
        <w:rPr>
          <w:rFonts w:asciiTheme="minorEastAsia" w:eastAsia="PMingLiU" w:hAnsiTheme="minorEastAsia" w:hint="eastAsia"/>
          <w:spacing w:val="-3"/>
          <w:sz w:val="24"/>
          <w:szCs w:val="24"/>
          <w:lang w:eastAsia="zh-TW"/>
        </w:rPr>
        <w:t>信息報送義務，加强信息報送質量覆核，保證信息報送的及時、真實、準確和完整。</w:t>
      </w:r>
    </w:p>
    <w:p w14:paraId="7C4A8CAC" w14:textId="46FF3374"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第六十一條【私募基金管理人信息報送】私募基金管理人應當按照規定報送下列信息：</w:t>
      </w:r>
    </w:p>
    <w:p w14:paraId="5303A3A9" w14:textId="21B9083E"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w:t>
      </w:r>
      <w:r w:rsidRPr="002C49FB">
        <w:rPr>
          <w:rFonts w:asciiTheme="minorEastAsia" w:eastAsia="PMingLiU" w:hAnsiTheme="minorEastAsia" w:hint="eastAsia"/>
          <w:spacing w:val="-5"/>
          <w:sz w:val="24"/>
          <w:szCs w:val="24"/>
          <w:lang w:eastAsia="zh-TW"/>
        </w:rPr>
        <w:t>）</w:t>
      </w:r>
      <w:r w:rsidRPr="002C49FB">
        <w:rPr>
          <w:rFonts w:asciiTheme="minorEastAsia" w:eastAsia="PMingLiU" w:hAnsiTheme="minorEastAsia" w:hint="eastAsia"/>
          <w:spacing w:val="-7"/>
          <w:sz w:val="24"/>
          <w:szCs w:val="24"/>
          <w:lang w:eastAsia="zh-TW"/>
        </w:rPr>
        <w:t>在每一會計年度結束之日起</w:t>
      </w:r>
      <w:r w:rsidRPr="002C49FB">
        <w:rPr>
          <w:rFonts w:asciiTheme="minorEastAsia" w:eastAsia="PMingLiU" w:hAnsiTheme="minorEastAsia"/>
          <w:spacing w:val="-7"/>
          <w:sz w:val="24"/>
          <w:szCs w:val="24"/>
          <w:lang w:eastAsia="zh-TW"/>
        </w:rPr>
        <w:t xml:space="preserve"> </w:t>
      </w:r>
      <w:r w:rsidRPr="002C49FB">
        <w:rPr>
          <w:rFonts w:asciiTheme="minorEastAsia" w:eastAsia="PMingLiU" w:hAnsiTheme="minorEastAsia"/>
          <w:sz w:val="24"/>
          <w:szCs w:val="24"/>
          <w:lang w:eastAsia="zh-TW"/>
        </w:rPr>
        <w:t>4</w:t>
      </w:r>
      <w:r w:rsidRPr="002C49FB">
        <w:rPr>
          <w:rFonts w:asciiTheme="minorEastAsia" w:eastAsia="PMingLiU" w:hAnsiTheme="minorEastAsia"/>
          <w:spacing w:val="-5"/>
          <w:sz w:val="24"/>
          <w:szCs w:val="24"/>
          <w:lang w:eastAsia="zh-TW"/>
        </w:rPr>
        <w:t xml:space="preserve"> </w:t>
      </w:r>
      <w:r w:rsidRPr="002C49FB">
        <w:rPr>
          <w:rFonts w:asciiTheme="minorEastAsia" w:eastAsia="PMingLiU" w:hAnsiTheme="minorEastAsia" w:hint="eastAsia"/>
          <w:spacing w:val="-2"/>
          <w:sz w:val="24"/>
          <w:szCs w:val="24"/>
          <w:lang w:eastAsia="zh-TW"/>
        </w:rPr>
        <w:t>個月內，報送經符</w:t>
      </w:r>
      <w:r w:rsidRPr="002C49FB">
        <w:rPr>
          <w:rFonts w:asciiTheme="minorEastAsia" w:eastAsia="PMingLiU" w:hAnsiTheme="minorEastAsia" w:hint="eastAsia"/>
          <w:spacing w:val="11"/>
          <w:w w:val="95"/>
          <w:sz w:val="24"/>
          <w:szCs w:val="24"/>
          <w:lang w:eastAsia="zh-TW"/>
        </w:rPr>
        <w:t>合規定的會計師事務所審計的私募基金管理人年度財務報</w:t>
      </w:r>
      <w:r w:rsidRPr="002C49FB">
        <w:rPr>
          <w:rFonts w:asciiTheme="minorEastAsia" w:eastAsia="PMingLiU" w:hAnsiTheme="minorEastAsia"/>
          <w:spacing w:val="11"/>
          <w:w w:val="95"/>
          <w:sz w:val="24"/>
          <w:szCs w:val="24"/>
          <w:lang w:eastAsia="zh-TW"/>
        </w:rPr>
        <w:t xml:space="preserve"> </w:t>
      </w:r>
      <w:r w:rsidRPr="002C49FB">
        <w:rPr>
          <w:rFonts w:asciiTheme="minorEastAsia" w:eastAsia="PMingLiU" w:hAnsiTheme="minorEastAsia" w:hint="eastAsia"/>
          <w:spacing w:val="11"/>
          <w:sz w:val="24"/>
          <w:szCs w:val="24"/>
          <w:lang w:eastAsia="zh-TW"/>
        </w:rPr>
        <w:t>告、年度經營報告；</w:t>
      </w:r>
    </w:p>
    <w:p w14:paraId="4DAA69ED" w14:textId="42CDC118" w:rsidR="00DD65BA" w:rsidRPr="001308EA" w:rsidRDefault="002C49FB" w:rsidP="001308EA">
      <w:pPr>
        <w:pStyle w:val="a3"/>
        <w:spacing w:before="27"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（二）報送所管理的私募基金的投資運作情况；</w:t>
      </w:r>
    </w:p>
    <w:p w14:paraId="1DAE99A4" w14:textId="610B8BA2" w:rsidR="00DD65BA" w:rsidRPr="001308EA" w:rsidRDefault="002C49FB" w:rsidP="001308EA">
      <w:pPr>
        <w:pStyle w:val="a3"/>
        <w:spacing w:before="175"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w:t>
      </w:r>
      <w:r w:rsidRPr="002C49FB">
        <w:rPr>
          <w:rFonts w:asciiTheme="minorEastAsia" w:eastAsia="PMingLiU" w:hAnsiTheme="minorEastAsia" w:hint="eastAsia"/>
          <w:spacing w:val="-5"/>
          <w:sz w:val="24"/>
          <w:szCs w:val="24"/>
          <w:lang w:eastAsia="zh-TW"/>
        </w:rPr>
        <w:t>）</w:t>
      </w:r>
      <w:r w:rsidRPr="002C49FB">
        <w:rPr>
          <w:rFonts w:asciiTheme="minorEastAsia" w:eastAsia="PMingLiU" w:hAnsiTheme="minorEastAsia" w:hint="eastAsia"/>
          <w:spacing w:val="-7"/>
          <w:sz w:val="24"/>
          <w:szCs w:val="24"/>
          <w:lang w:eastAsia="zh-TW"/>
        </w:rPr>
        <w:t>在每一會計年度結束之日起</w:t>
      </w:r>
      <w:r w:rsidRPr="002C49FB">
        <w:rPr>
          <w:rFonts w:asciiTheme="minorEastAsia" w:eastAsia="PMingLiU" w:hAnsiTheme="minorEastAsia"/>
          <w:spacing w:val="-7"/>
          <w:sz w:val="24"/>
          <w:szCs w:val="24"/>
          <w:lang w:eastAsia="zh-TW"/>
        </w:rPr>
        <w:t xml:space="preserve"> </w:t>
      </w:r>
      <w:r w:rsidRPr="002C49FB">
        <w:rPr>
          <w:rFonts w:asciiTheme="minorEastAsia" w:eastAsia="PMingLiU" w:hAnsiTheme="minorEastAsia"/>
          <w:sz w:val="24"/>
          <w:szCs w:val="24"/>
          <w:lang w:eastAsia="zh-TW"/>
        </w:rPr>
        <w:t>6</w:t>
      </w:r>
      <w:r w:rsidRPr="002C49FB">
        <w:rPr>
          <w:rFonts w:asciiTheme="minorEastAsia" w:eastAsia="PMingLiU" w:hAnsiTheme="minorEastAsia"/>
          <w:spacing w:val="-5"/>
          <w:sz w:val="24"/>
          <w:szCs w:val="24"/>
          <w:lang w:eastAsia="zh-TW"/>
        </w:rPr>
        <w:t xml:space="preserve"> </w:t>
      </w:r>
      <w:r w:rsidRPr="002C49FB">
        <w:rPr>
          <w:rFonts w:asciiTheme="minorEastAsia" w:eastAsia="PMingLiU" w:hAnsiTheme="minorEastAsia" w:hint="eastAsia"/>
          <w:spacing w:val="-2"/>
          <w:sz w:val="24"/>
          <w:szCs w:val="24"/>
          <w:lang w:eastAsia="zh-TW"/>
        </w:rPr>
        <w:t>個月內，報送經符</w:t>
      </w:r>
      <w:r w:rsidRPr="002C49FB">
        <w:rPr>
          <w:rFonts w:asciiTheme="minorEastAsia" w:eastAsia="PMingLiU" w:hAnsiTheme="minorEastAsia" w:hint="eastAsia"/>
          <w:spacing w:val="-2"/>
          <w:w w:val="95"/>
          <w:sz w:val="24"/>
          <w:szCs w:val="24"/>
          <w:lang w:eastAsia="zh-TW"/>
        </w:rPr>
        <w:t>合規定的會計師事務所審計的私募股權基金年度財務報告；</w:t>
      </w:r>
    </w:p>
    <w:p w14:paraId="540437BA" w14:textId="3150BEC7" w:rsidR="00DD65BA" w:rsidRPr="001308EA" w:rsidRDefault="002C49FB" w:rsidP="001308EA">
      <w:pPr>
        <w:pStyle w:val="a3"/>
        <w:spacing w:before="40"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lastRenderedPageBreak/>
        <w:t>（四</w:t>
      </w:r>
      <w:r w:rsidRPr="002C49FB">
        <w:rPr>
          <w:rFonts w:asciiTheme="minorEastAsia" w:eastAsia="PMingLiU" w:hAnsiTheme="minorEastAsia" w:hint="eastAsia"/>
          <w:spacing w:val="-12"/>
          <w:w w:val="95"/>
          <w:sz w:val="24"/>
          <w:szCs w:val="24"/>
          <w:lang w:eastAsia="zh-TW"/>
        </w:rPr>
        <w:t>）</w:t>
      </w:r>
      <w:r w:rsidRPr="002C49FB">
        <w:rPr>
          <w:rFonts w:asciiTheme="minorEastAsia" w:eastAsia="PMingLiU" w:hAnsiTheme="minorEastAsia" w:hint="eastAsia"/>
          <w:w w:val="95"/>
          <w:sz w:val="24"/>
          <w:szCs w:val="24"/>
          <w:lang w:eastAsia="zh-TW"/>
        </w:rPr>
        <w:t>中國證監會和協會要求報送的臨時報告和其他信</w:t>
      </w:r>
      <w:r w:rsidRPr="002C49FB">
        <w:rPr>
          <w:rFonts w:asciiTheme="minorEastAsia" w:eastAsia="PMingLiU" w:hAnsiTheme="minorEastAsia" w:hint="eastAsia"/>
          <w:sz w:val="24"/>
          <w:szCs w:val="24"/>
          <w:lang w:eastAsia="zh-TW"/>
        </w:rPr>
        <w:t>息。</w:t>
      </w:r>
    </w:p>
    <w:p w14:paraId="203C9DD9" w14:textId="4FF19905" w:rsidR="00DD65BA" w:rsidRPr="001308EA" w:rsidRDefault="002C49FB" w:rsidP="001308EA">
      <w:pPr>
        <w:pStyle w:val="a3"/>
        <w:spacing w:before="3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3"/>
          <w:w w:val="95"/>
          <w:sz w:val="24"/>
          <w:szCs w:val="24"/>
          <w:lang w:eastAsia="zh-TW"/>
        </w:rPr>
        <w:t>因自然灾害等不可抗力導致無法按要求及時報送相關</w:t>
      </w:r>
      <w:r w:rsidRPr="002C49FB">
        <w:rPr>
          <w:rFonts w:asciiTheme="minorEastAsia" w:eastAsia="PMingLiU" w:hAnsiTheme="minorEastAsia"/>
          <w:spacing w:val="13"/>
          <w:w w:val="95"/>
          <w:sz w:val="24"/>
          <w:szCs w:val="24"/>
          <w:lang w:eastAsia="zh-TW"/>
        </w:rPr>
        <w:t xml:space="preserve"> </w:t>
      </w:r>
      <w:r w:rsidRPr="002C49FB">
        <w:rPr>
          <w:rFonts w:asciiTheme="minorEastAsia" w:eastAsia="PMingLiU" w:hAnsiTheme="minorEastAsia" w:hint="eastAsia"/>
          <w:spacing w:val="13"/>
          <w:sz w:val="24"/>
          <w:szCs w:val="24"/>
          <w:lang w:eastAsia="zh-TW"/>
        </w:rPr>
        <w:t>信息的，協會可以酌情延長報送時限。</w:t>
      </w:r>
    </w:p>
    <w:p w14:paraId="5080407C" w14:textId="7E3C9C3A"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私募基金管理人存在嚴重損害投資者利益、危害市場秩</w:t>
      </w:r>
      <w:r w:rsidRPr="002C49FB">
        <w:rPr>
          <w:rFonts w:asciiTheme="minorEastAsia" w:eastAsia="PMingLiU" w:hAnsiTheme="minorEastAsia" w:hint="eastAsia"/>
          <w:spacing w:val="-14"/>
          <w:w w:val="95"/>
          <w:sz w:val="24"/>
          <w:szCs w:val="24"/>
          <w:lang w:eastAsia="zh-TW"/>
        </w:rPr>
        <w:t>序等風險的，協會可以視情况調整其信息報送的範圍、內容、</w:t>
      </w:r>
      <w:r w:rsidRPr="002C49FB">
        <w:rPr>
          <w:rFonts w:asciiTheme="minorEastAsia" w:eastAsia="PMingLiU" w:hAnsiTheme="minorEastAsia"/>
          <w:spacing w:val="-14"/>
          <w:w w:val="95"/>
          <w:sz w:val="24"/>
          <w:szCs w:val="24"/>
          <w:lang w:eastAsia="zh-TW"/>
        </w:rPr>
        <w:t xml:space="preserve"> </w:t>
      </w:r>
      <w:r w:rsidRPr="002C49FB">
        <w:rPr>
          <w:rFonts w:asciiTheme="minorEastAsia" w:eastAsia="PMingLiU" w:hAnsiTheme="minorEastAsia" w:hint="eastAsia"/>
          <w:spacing w:val="-14"/>
          <w:sz w:val="24"/>
          <w:szCs w:val="24"/>
          <w:lang w:eastAsia="zh-TW"/>
        </w:rPr>
        <w:t>方式和頻率等。</w:t>
      </w:r>
    </w:p>
    <w:p w14:paraId="6336A6CB" w14:textId="3E7CECCD"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
          <w:w w:val="95"/>
          <w:sz w:val="24"/>
          <w:szCs w:val="24"/>
          <w:lang w:eastAsia="zh-TW"/>
        </w:rPr>
        <w:t>第六十二條</w:t>
      </w:r>
      <w:r w:rsidRPr="002C49FB">
        <w:rPr>
          <w:rFonts w:asciiTheme="minorEastAsia" w:eastAsia="PMingLiU" w:hAnsiTheme="minorEastAsia" w:hint="eastAsia"/>
          <w:spacing w:val="-2"/>
          <w:w w:val="95"/>
          <w:sz w:val="24"/>
          <w:szCs w:val="24"/>
          <w:lang w:eastAsia="zh-TW"/>
        </w:rPr>
        <w:t>【重大事項報告】有下列情形之一的，私募</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11"/>
          <w:sz w:val="24"/>
          <w:szCs w:val="24"/>
          <w:lang w:eastAsia="zh-TW"/>
        </w:rPr>
        <w:t>基金管理人應當在</w:t>
      </w:r>
      <w:r w:rsidRPr="002C49FB">
        <w:rPr>
          <w:rFonts w:asciiTheme="minorEastAsia" w:eastAsia="PMingLiU" w:hAnsiTheme="minorEastAsia"/>
          <w:spacing w:val="-11"/>
          <w:sz w:val="24"/>
          <w:szCs w:val="24"/>
          <w:lang w:eastAsia="zh-TW"/>
        </w:rPr>
        <w:t xml:space="preserve"> </w:t>
      </w:r>
      <w:r w:rsidRPr="002C49FB">
        <w:rPr>
          <w:rFonts w:asciiTheme="minorEastAsia" w:eastAsia="PMingLiU" w:hAnsiTheme="minorEastAsia"/>
          <w:sz w:val="24"/>
          <w:szCs w:val="24"/>
          <w:lang w:eastAsia="zh-TW"/>
        </w:rPr>
        <w:t>10</w:t>
      </w:r>
      <w:r w:rsidRPr="002C49FB">
        <w:rPr>
          <w:rFonts w:asciiTheme="minorEastAsia" w:eastAsia="PMingLiU" w:hAnsiTheme="minorEastAsia"/>
          <w:spacing w:val="1"/>
          <w:sz w:val="24"/>
          <w:szCs w:val="24"/>
          <w:lang w:eastAsia="zh-TW"/>
        </w:rPr>
        <w:t xml:space="preserve"> </w:t>
      </w:r>
      <w:r w:rsidRPr="002C49FB">
        <w:rPr>
          <w:rFonts w:asciiTheme="minorEastAsia" w:eastAsia="PMingLiU" w:hAnsiTheme="minorEastAsia" w:hint="eastAsia"/>
          <w:sz w:val="24"/>
          <w:szCs w:val="24"/>
          <w:lang w:eastAsia="zh-TW"/>
        </w:rPr>
        <w:t>個工作日內向協會報告：</w:t>
      </w:r>
    </w:p>
    <w:p w14:paraId="42A99A1B" w14:textId="4CB129DA"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（一）基金管理人及其管理的私募基金涉及重大訴訟、</w:t>
      </w:r>
    </w:p>
    <w:p w14:paraId="7F89C7E9" w14:textId="54A858F8" w:rsidR="00DD65BA" w:rsidRPr="001308EA" w:rsidRDefault="002C49FB" w:rsidP="001308EA">
      <w:pPr>
        <w:pStyle w:val="a3"/>
        <w:spacing w:before="174"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仲裁等法律糾紛，可能影響正常經營或者損害投資者利益；</w:t>
      </w:r>
    </w:p>
    <w:p w14:paraId="63C72822" w14:textId="37877725"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（二</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出現重大負面輿情，可能對市場秩序或者投資者</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利益造成嚴重影響；</w:t>
      </w:r>
    </w:p>
    <w:p w14:paraId="6A5B8F2B" w14:textId="495A68EE"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（三）私募基金觸發巨額贖回，或者投資金額占基金淨資産</w:t>
      </w:r>
      <w:r w:rsidRPr="002C49FB">
        <w:rPr>
          <w:rFonts w:asciiTheme="minorEastAsia" w:eastAsia="PMingLiU" w:hAnsiTheme="minorEastAsia"/>
          <w:sz w:val="24"/>
          <w:szCs w:val="24"/>
          <w:lang w:eastAsia="zh-TW"/>
        </w:rPr>
        <w:t xml:space="preserve"> 50%</w:t>
      </w:r>
      <w:r w:rsidRPr="002C49FB">
        <w:rPr>
          <w:rFonts w:asciiTheme="minorEastAsia" w:eastAsia="PMingLiU" w:hAnsiTheme="minorEastAsia" w:hint="eastAsia"/>
          <w:sz w:val="24"/>
          <w:szCs w:val="24"/>
          <w:lang w:eastAsia="zh-TW"/>
        </w:rPr>
        <w:t>以上的項目不能正常退出；</w:t>
      </w:r>
    </w:p>
    <w:p w14:paraId="1D707BBC" w14:textId="10BBF438"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（四</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私募基金管理人及其控股股東、實際控制人、普</w:t>
      </w:r>
      <w:r w:rsidRPr="002C49FB">
        <w:rPr>
          <w:rFonts w:asciiTheme="minorEastAsia" w:eastAsia="PMingLiU" w:hAnsiTheme="minorEastAsia" w:hint="eastAsia"/>
          <w:sz w:val="24"/>
          <w:szCs w:val="24"/>
          <w:lang w:eastAsia="zh-TW"/>
        </w:rPr>
        <w:t>通合夥人、主要出資人業務運營、財務狀况發生重大變化，</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w w:val="95"/>
          <w:sz w:val="24"/>
          <w:szCs w:val="24"/>
          <w:lang w:eastAsia="zh-TW"/>
        </w:rPr>
        <w:t>可能引發私募基金管理人經營風險，嚴重損害投資者利益；</w:t>
      </w:r>
    </w:p>
    <w:p w14:paraId="7F479F54" w14:textId="76B689CA"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（五）私募基金管理人及其法定代表人、董事、監事、</w:t>
      </w:r>
      <w:r w:rsidRPr="002C49FB">
        <w:rPr>
          <w:rFonts w:asciiTheme="minorEastAsia" w:eastAsia="PMingLiU" w:hAnsiTheme="minorEastAsia" w:hint="eastAsia"/>
          <w:spacing w:val="-3"/>
          <w:sz w:val="24"/>
          <w:szCs w:val="24"/>
          <w:lang w:eastAsia="zh-TW"/>
        </w:rPr>
        <w:t>高級管理人員、執行事務合夥人及其委派代表或者從業人員</w:t>
      </w:r>
      <w:r w:rsidRPr="002C49FB">
        <w:rPr>
          <w:rFonts w:asciiTheme="minorEastAsia" w:eastAsia="PMingLiU" w:hAnsiTheme="minorEastAsia" w:hint="eastAsia"/>
          <w:spacing w:val="-4"/>
          <w:sz w:val="24"/>
          <w:szCs w:val="24"/>
          <w:lang w:eastAsia="zh-TW"/>
        </w:rPr>
        <w:t>等因重大違法違規行爲受到行政處罰、行政監管措施和紀律</w:t>
      </w:r>
      <w:r w:rsidRPr="002C49FB">
        <w:rPr>
          <w:rFonts w:asciiTheme="minorEastAsia" w:eastAsia="PMingLiU" w:hAnsiTheme="minorEastAsia" w:hint="eastAsia"/>
          <w:spacing w:val="-4"/>
          <w:w w:val="95"/>
          <w:sz w:val="24"/>
          <w:szCs w:val="24"/>
          <w:lang w:eastAsia="zh-TW"/>
        </w:rPr>
        <w:t>處分，或者因違法犯罪活動被立案調查或者追究法律責任；</w:t>
      </w:r>
    </w:p>
    <w:p w14:paraId="79B85704" w14:textId="13A7443A"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（六）中國證監會和協會規定的其他情形。</w:t>
      </w:r>
    </w:p>
    <w:p w14:paraId="2FEF3E3F" w14:textId="34555326" w:rsidR="00DD65BA" w:rsidRPr="001308EA" w:rsidRDefault="002C49FB" w:rsidP="001308EA">
      <w:pPr>
        <w:pStyle w:val="a3"/>
        <w:spacing w:before="175"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協會可以視情况要求私募基金管理人的股東、合夥人、實際控制人提供與私募基金管理人經營管理、投資運作有關的資料、信息，前述主體應當配合。</w:t>
      </w:r>
    </w:p>
    <w:p w14:paraId="0833D23A" w14:textId="77777777" w:rsidR="00DD65BA" w:rsidRPr="001308EA" w:rsidRDefault="00DD65BA" w:rsidP="001308EA">
      <w:pPr>
        <w:spacing w:afterLines="50" w:after="120" w:line="360" w:lineRule="auto"/>
        <w:rPr>
          <w:rFonts w:asciiTheme="minorEastAsia" w:eastAsiaTheme="minorEastAsia" w:hAnsiTheme="minorEastAsia"/>
          <w:sz w:val="24"/>
          <w:szCs w:val="24"/>
        </w:rPr>
        <w:sectPr w:rsidR="00DD65BA" w:rsidRPr="001308EA">
          <w:pgSz w:w="11910" w:h="16840"/>
          <w:pgMar w:top="1500" w:right="1380" w:bottom="1400" w:left="1680" w:header="0" w:footer="1218" w:gutter="0"/>
          <w:cols w:space="720"/>
        </w:sectPr>
      </w:pPr>
    </w:p>
    <w:p w14:paraId="7D85E349" w14:textId="74943901" w:rsidR="00DD65BA" w:rsidRPr="001308EA" w:rsidRDefault="002C49FB" w:rsidP="001308EA">
      <w:pPr>
        <w:pStyle w:val="a3"/>
        <w:spacing w:before="35" w:afterLines="50" w:after="120" w:line="360" w:lineRule="auto"/>
        <w:ind w:left="0" w:right="191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第五章</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自律管理</w:t>
      </w:r>
    </w:p>
    <w:p w14:paraId="146D5FEF" w14:textId="768F23CD" w:rsidR="00DD65BA" w:rsidRPr="001308EA" w:rsidRDefault="002C49FB" w:rsidP="001308EA">
      <w:pPr>
        <w:pStyle w:val="a3"/>
        <w:spacing w:before="1"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第六十三條</w:t>
      </w:r>
      <w:r w:rsidRPr="002C49FB">
        <w:rPr>
          <w:rFonts w:asciiTheme="minorEastAsia" w:eastAsia="PMingLiU" w:hAnsiTheme="minorEastAsia" w:hint="eastAsia"/>
          <w:spacing w:val="-3"/>
          <w:sz w:val="24"/>
          <w:szCs w:val="24"/>
          <w:lang w:eastAsia="zh-TW"/>
        </w:rPr>
        <w:t>【自律管理】協會依法對私募基金行業進行自律管理，加强公示制度和信用體系建設，强化事中事後管</w:t>
      </w:r>
      <w:r w:rsidRPr="002C49FB">
        <w:rPr>
          <w:rFonts w:asciiTheme="minorEastAsia" w:eastAsia="PMingLiU" w:hAnsiTheme="minorEastAsia" w:hint="eastAsia"/>
          <w:sz w:val="24"/>
          <w:szCs w:val="24"/>
          <w:lang w:eastAsia="zh-TW"/>
        </w:rPr>
        <w:t>理和風險監測機制，建設良好市場秩序和行業生態。</w:t>
      </w:r>
    </w:p>
    <w:p w14:paraId="43061A55" w14:textId="147FC9E2"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第六十四條</w:t>
      </w:r>
      <w:r w:rsidRPr="002C49FB">
        <w:rPr>
          <w:rFonts w:asciiTheme="minorEastAsia" w:eastAsia="PMingLiU" w:hAnsiTheme="minorEastAsia" w:hint="eastAsia"/>
          <w:spacing w:val="-3"/>
          <w:sz w:val="24"/>
          <w:szCs w:val="24"/>
          <w:lang w:eastAsia="zh-TW"/>
        </w:rPr>
        <w:t>【自律檢查】協會可以對私募基金管理人及</w:t>
      </w:r>
      <w:r w:rsidRPr="002C49FB">
        <w:rPr>
          <w:rFonts w:asciiTheme="minorEastAsia" w:eastAsia="PMingLiU" w:hAnsiTheme="minorEastAsia" w:hint="eastAsia"/>
          <w:spacing w:val="-1"/>
          <w:sz w:val="24"/>
          <w:szCs w:val="24"/>
          <w:lang w:eastAsia="zh-TW"/>
        </w:rPr>
        <w:t>其從業人員實施非現場檢查和現場檢查，也可以委托地方行業協會、中介服務機構等協助開展自律檢查工作。</w:t>
      </w:r>
    </w:p>
    <w:p w14:paraId="5C2D05CB" w14:textId="48B7C09D" w:rsidR="00DD65BA" w:rsidRPr="001308EA" w:rsidRDefault="002C49FB" w:rsidP="001308EA">
      <w:pPr>
        <w:pStyle w:val="a3"/>
        <w:spacing w:afterLines="50" w:after="120" w:line="360" w:lineRule="auto"/>
        <w:ind w:left="0" w:right="98"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協會可以采取查看被檢查對象的經營場所，查閱、複製</w:t>
      </w:r>
      <w:r w:rsidRPr="002C49FB">
        <w:rPr>
          <w:rFonts w:asciiTheme="minorEastAsia" w:eastAsia="PMingLiU" w:hAnsiTheme="minorEastAsia"/>
          <w:spacing w:val="-2"/>
          <w:sz w:val="24"/>
          <w:szCs w:val="24"/>
          <w:lang w:eastAsia="zh-TW"/>
        </w:rPr>
        <w:t xml:space="preserve"> </w:t>
      </w:r>
      <w:r w:rsidRPr="002C49FB">
        <w:rPr>
          <w:rFonts w:asciiTheme="minorEastAsia" w:eastAsia="PMingLiU" w:hAnsiTheme="minorEastAsia" w:hint="eastAsia"/>
          <w:spacing w:val="-4"/>
          <w:sz w:val="24"/>
          <w:szCs w:val="24"/>
          <w:lang w:eastAsia="zh-TW"/>
        </w:rPr>
        <w:t>與檢查事項有關的文件、賬戶信息和業務系統，詢問與檢查</w:t>
      </w:r>
      <w:r w:rsidRPr="002C49FB">
        <w:rPr>
          <w:rFonts w:asciiTheme="minorEastAsia" w:eastAsia="PMingLiU" w:hAnsiTheme="minorEastAsia"/>
          <w:spacing w:val="-4"/>
          <w:sz w:val="24"/>
          <w:szCs w:val="24"/>
          <w:lang w:eastAsia="zh-TW"/>
        </w:rPr>
        <w:t xml:space="preserve"> </w:t>
      </w:r>
      <w:r w:rsidRPr="002C49FB">
        <w:rPr>
          <w:rFonts w:asciiTheme="minorEastAsia" w:eastAsia="PMingLiU" w:hAnsiTheme="minorEastAsia" w:hint="eastAsia"/>
          <w:spacing w:val="-5"/>
          <w:w w:val="95"/>
          <w:sz w:val="24"/>
          <w:szCs w:val="24"/>
          <w:lang w:eastAsia="zh-TW"/>
        </w:rPr>
        <w:t>事項有關的單位和個人等方式，對被檢查對象進行自律檢查。</w:t>
      </w:r>
    </w:p>
    <w:p w14:paraId="4644318F" w14:textId="192942C4"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第六十五條【配合檢查】私募基金管理人及其從業人員</w:t>
      </w:r>
      <w:r w:rsidRPr="002C49FB">
        <w:rPr>
          <w:rFonts w:asciiTheme="minorEastAsia" w:eastAsia="PMingLiU" w:hAnsiTheme="minorEastAsia" w:hint="eastAsia"/>
          <w:spacing w:val="-4"/>
          <w:sz w:val="24"/>
          <w:szCs w:val="24"/>
          <w:lang w:eastAsia="zh-TW"/>
        </w:rPr>
        <w:t>應當配合協會的自律檢查，如實提供有關文件資料，不得拒</w:t>
      </w:r>
      <w:r w:rsidRPr="002C49FB">
        <w:rPr>
          <w:rFonts w:asciiTheme="minorEastAsia" w:eastAsia="PMingLiU" w:hAnsiTheme="minorEastAsia" w:hint="eastAsia"/>
          <w:spacing w:val="-4"/>
          <w:w w:val="95"/>
          <w:sz w:val="24"/>
          <w:szCs w:val="24"/>
          <w:lang w:eastAsia="zh-TW"/>
        </w:rPr>
        <w:t>絕、阻礙和隱瞞，幷按照要求協調其股東、合夥人、實際控</w:t>
      </w:r>
      <w:r w:rsidRPr="002C49FB">
        <w:rPr>
          <w:rFonts w:asciiTheme="minorEastAsia" w:eastAsia="PMingLiU" w:hAnsiTheme="minorEastAsia"/>
          <w:spacing w:val="-4"/>
          <w:w w:val="95"/>
          <w:sz w:val="24"/>
          <w:szCs w:val="24"/>
          <w:lang w:eastAsia="zh-TW"/>
        </w:rPr>
        <w:t xml:space="preserve"> </w:t>
      </w:r>
      <w:r w:rsidRPr="002C49FB">
        <w:rPr>
          <w:rFonts w:asciiTheme="minorEastAsia" w:eastAsia="PMingLiU" w:hAnsiTheme="minorEastAsia" w:hint="eastAsia"/>
          <w:spacing w:val="-5"/>
          <w:sz w:val="24"/>
          <w:szCs w:val="24"/>
          <w:lang w:eastAsia="zh-TW"/>
        </w:rPr>
        <w:t>制人、執行事務合夥人及其委派代表等相關單位和個人配合協會的自律檢查。</w:t>
      </w:r>
    </w:p>
    <w:p w14:paraId="412E1B9B" w14:textId="2C8C1270"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第六十六條【</w:t>
      </w:r>
      <w:r w:rsidRPr="002C49FB">
        <w:rPr>
          <w:rFonts w:asciiTheme="minorEastAsia" w:eastAsia="PMingLiU" w:hAnsiTheme="minorEastAsia" w:hint="eastAsia"/>
          <w:sz w:val="24"/>
          <w:szCs w:val="24"/>
          <w:lang w:eastAsia="zh-TW"/>
        </w:rPr>
        <w:t>責任條款</w:t>
      </w:r>
      <w:r w:rsidRPr="002C49FB">
        <w:rPr>
          <w:rFonts w:asciiTheme="minorEastAsia" w:eastAsia="PMingLiU" w:hAnsiTheme="minorEastAsia" w:hint="eastAsia"/>
          <w:spacing w:val="-7"/>
          <w:sz w:val="24"/>
          <w:szCs w:val="24"/>
          <w:lang w:eastAsia="zh-TW"/>
        </w:rPr>
        <w:t>】</w:t>
      </w:r>
      <w:r w:rsidRPr="002C49FB">
        <w:rPr>
          <w:rFonts w:asciiTheme="minorEastAsia" w:eastAsia="PMingLiU" w:hAnsiTheme="minorEastAsia" w:hint="eastAsia"/>
          <w:sz w:val="24"/>
          <w:szCs w:val="24"/>
          <w:lang w:eastAsia="zh-TW"/>
        </w:rPr>
        <w:t>私募基金管理人提交的登記備</w:t>
      </w:r>
      <w:r w:rsidRPr="002C49FB">
        <w:rPr>
          <w:rFonts w:asciiTheme="minorEastAsia" w:eastAsia="PMingLiU" w:hAnsiTheme="minorEastAsia" w:hint="eastAsia"/>
          <w:spacing w:val="-1"/>
          <w:sz w:val="24"/>
          <w:szCs w:val="24"/>
          <w:lang w:eastAsia="zh-TW"/>
        </w:rPr>
        <w:t>案和相關信息變更材料存在虛假記載、誤導性陳述或者重大</w:t>
      </w:r>
      <w:r w:rsidRPr="002C49FB">
        <w:rPr>
          <w:rFonts w:asciiTheme="minorEastAsia" w:eastAsia="PMingLiU" w:hAnsiTheme="minorEastAsia" w:hint="eastAsia"/>
          <w:spacing w:val="-4"/>
          <w:sz w:val="24"/>
          <w:szCs w:val="24"/>
          <w:lang w:eastAsia="zh-TW"/>
        </w:rPr>
        <w:t>遺漏的，協會可以采取公開譴責、暫停辦理備案、限制相關</w:t>
      </w:r>
      <w:r w:rsidRPr="002C49FB">
        <w:rPr>
          <w:rFonts w:asciiTheme="minorEastAsia" w:eastAsia="PMingLiU" w:hAnsiTheme="minorEastAsia" w:hint="eastAsia"/>
          <w:spacing w:val="-5"/>
          <w:sz w:val="24"/>
          <w:szCs w:val="24"/>
          <w:lang w:eastAsia="zh-TW"/>
        </w:rPr>
        <w:t>業務活動、撤銷相關私募基金管理人登記和私募基金備案等自律管理措施或者紀律處分。</w:t>
      </w:r>
    </w:p>
    <w:p w14:paraId="20E5EF4A" w14:textId="75C46669"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w w:val="95"/>
          <w:sz w:val="24"/>
          <w:szCs w:val="24"/>
          <w:lang w:eastAsia="zh-TW"/>
        </w:rPr>
        <w:t>私募基金管理人通過欺騙、賄賂或者以規避監管、自律</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11"/>
          <w:w w:val="95"/>
          <w:sz w:val="24"/>
          <w:szCs w:val="24"/>
          <w:lang w:eastAsia="zh-TW"/>
        </w:rPr>
        <w:t>管理爲目的與中介機構違規合作等不正當手段辦理登記備</w:t>
      </w:r>
      <w:r w:rsidRPr="002C49FB">
        <w:rPr>
          <w:rFonts w:asciiTheme="minorEastAsia" w:eastAsia="PMingLiU" w:hAnsiTheme="minorEastAsia"/>
          <w:spacing w:val="11"/>
          <w:w w:val="95"/>
          <w:sz w:val="24"/>
          <w:szCs w:val="24"/>
          <w:lang w:eastAsia="zh-TW"/>
        </w:rPr>
        <w:t xml:space="preserve"> </w:t>
      </w:r>
      <w:r w:rsidRPr="002C49FB">
        <w:rPr>
          <w:rFonts w:asciiTheme="minorEastAsia" w:eastAsia="PMingLiU" w:hAnsiTheme="minorEastAsia" w:hint="eastAsia"/>
          <w:spacing w:val="-1"/>
          <w:sz w:val="24"/>
          <w:szCs w:val="24"/>
          <w:lang w:eastAsia="zh-TW"/>
        </w:rPr>
        <w:t>案相關業務的，協會撤銷相關私募基金管理人登記、私募基金備案。</w:t>
      </w:r>
    </w:p>
    <w:p w14:paraId="62EFF5FF" w14:textId="4CF6EC51" w:rsidR="00DD65BA" w:rsidRPr="001308EA" w:rsidRDefault="002C49FB" w:rsidP="001308EA">
      <w:pPr>
        <w:pStyle w:val="a3"/>
        <w:spacing w:before="3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對直接負責的主管人員和其他責任人員，協會可以采取</w:t>
      </w:r>
      <w:r w:rsidRPr="002C49FB">
        <w:rPr>
          <w:rFonts w:asciiTheme="minorEastAsia" w:eastAsia="PMingLiU" w:hAnsiTheme="minorEastAsia" w:hint="eastAsia"/>
          <w:spacing w:val="-4"/>
          <w:w w:val="95"/>
          <w:sz w:val="24"/>
          <w:szCs w:val="24"/>
          <w:lang w:eastAsia="zh-TW"/>
        </w:rPr>
        <w:t>公開譴責、不得從事相關業務、加入黑名單、取消基金從業</w:t>
      </w:r>
      <w:r w:rsidRPr="002C49FB">
        <w:rPr>
          <w:rFonts w:asciiTheme="minorEastAsia" w:eastAsia="PMingLiU" w:hAnsiTheme="minorEastAsia"/>
          <w:spacing w:val="-4"/>
          <w:w w:val="95"/>
          <w:sz w:val="24"/>
          <w:szCs w:val="24"/>
          <w:lang w:eastAsia="zh-TW"/>
        </w:rPr>
        <w:t xml:space="preserve"> </w:t>
      </w:r>
      <w:r w:rsidRPr="002C49FB">
        <w:rPr>
          <w:rFonts w:asciiTheme="minorEastAsia" w:eastAsia="PMingLiU" w:hAnsiTheme="minorEastAsia" w:hint="eastAsia"/>
          <w:spacing w:val="-4"/>
          <w:sz w:val="24"/>
          <w:szCs w:val="24"/>
          <w:lang w:eastAsia="zh-TW"/>
        </w:rPr>
        <w:t>資格等自律管理措施或者紀律處分。</w:t>
      </w:r>
    </w:p>
    <w:p w14:paraId="2ABD1C31" w14:textId="02CC790C"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
          <w:w w:val="95"/>
          <w:sz w:val="24"/>
          <w:szCs w:val="24"/>
          <w:lang w:eastAsia="zh-TW"/>
        </w:rPr>
        <w:t>第六十七條【</w:t>
      </w:r>
      <w:r w:rsidRPr="002C49FB">
        <w:rPr>
          <w:rFonts w:asciiTheme="minorEastAsia" w:eastAsia="PMingLiU" w:hAnsiTheme="minorEastAsia" w:hint="eastAsia"/>
          <w:w w:val="95"/>
          <w:sz w:val="24"/>
          <w:szCs w:val="24"/>
          <w:lang w:eastAsia="zh-TW"/>
        </w:rPr>
        <w:t>責任條款</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私募基金管理人及其股東、合</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5"/>
          <w:sz w:val="24"/>
          <w:szCs w:val="24"/>
          <w:lang w:eastAsia="zh-TW"/>
        </w:rPr>
        <w:t>夥人、實際控制人，有下列情形之一的，協會可以采取書面警示、要求限期改正等自律管理措施或者紀律處分；情節嚴重的，可以采取公開譴責、暫停辦理備案、限制相關業務活動等自律管理措施或者紀律處分：</w:t>
      </w:r>
    </w:p>
    <w:p w14:paraId="33EF5480" w14:textId="32372883"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（一）股東、合夥人、實際控制人以非自有資金或者非法取得的資金向私募基金管理人出資，或者通過委托他人或者接受他人委托方式持有私募基金管理人股權、財産份額，</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或者存在循環出資、交叉持股、結構複雜等情形，隱瞞關聯關係；</w:t>
      </w:r>
    </w:p>
    <w:p w14:paraId="7F897E06" w14:textId="42AF8AEA"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（二）股東、合夥人、實際控制人抽逃出資或者違規轉讓股權、財産份額或者實際控制權；</w:t>
      </w:r>
    </w:p>
    <w:p w14:paraId="58B4AFFA" w14:textId="01CA80BC"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（三）私募基金管理人違反專業化運營原則，違規兼營多種類型的私募基金管理人業務；</w:t>
      </w:r>
    </w:p>
    <w:p w14:paraId="26CFF724" w14:textId="33722835"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（四</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私募基金管理人違規開展投資顧問業務，開展或</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者變相開展衝突業務或者無關業務；</w:t>
      </w:r>
    </w:p>
    <w:p w14:paraId="1348FA72" w14:textId="42C27D1A"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w:t>
      </w:r>
      <w:r w:rsidRPr="002C49FB">
        <w:rPr>
          <w:rFonts w:asciiTheme="minorEastAsia" w:eastAsia="PMingLiU" w:hAnsiTheme="minorEastAsia" w:hint="eastAsia"/>
          <w:spacing w:val="-5"/>
          <w:sz w:val="24"/>
          <w:szCs w:val="24"/>
          <w:lang w:eastAsia="zh-TW"/>
        </w:rPr>
        <w:t>）</w:t>
      </w:r>
      <w:r w:rsidRPr="002C49FB">
        <w:rPr>
          <w:rFonts w:asciiTheme="minorEastAsia" w:eastAsia="PMingLiU" w:hAnsiTheme="minorEastAsia" w:hint="eastAsia"/>
          <w:spacing w:val="-2"/>
          <w:sz w:val="24"/>
          <w:szCs w:val="24"/>
          <w:lang w:eastAsia="zh-TW"/>
        </w:rPr>
        <w:t>私募基金管理人未按規定保持人員充足穩定，高級管理人員長期缺位，或者在首支私募基金完成備案手續之</w:t>
      </w:r>
      <w:r w:rsidRPr="002C49FB">
        <w:rPr>
          <w:rFonts w:asciiTheme="minorEastAsia" w:eastAsia="PMingLiU" w:hAnsiTheme="minorEastAsia" w:hint="eastAsia"/>
          <w:spacing w:val="-4"/>
          <w:w w:val="95"/>
          <w:sz w:val="24"/>
          <w:szCs w:val="24"/>
          <w:lang w:eastAsia="zh-TW"/>
        </w:rPr>
        <w:t>前，違規更換法定代表人、高級管理人員、執行事務合夥人</w:t>
      </w:r>
      <w:r w:rsidRPr="002C49FB">
        <w:rPr>
          <w:rFonts w:asciiTheme="minorEastAsia" w:eastAsia="PMingLiU" w:hAnsiTheme="minorEastAsia"/>
          <w:spacing w:val="-4"/>
          <w:w w:val="95"/>
          <w:sz w:val="24"/>
          <w:szCs w:val="24"/>
          <w:lang w:eastAsia="zh-TW"/>
        </w:rPr>
        <w:t xml:space="preserve"> </w:t>
      </w:r>
      <w:r w:rsidRPr="002C49FB">
        <w:rPr>
          <w:rFonts w:asciiTheme="minorEastAsia" w:eastAsia="PMingLiU" w:hAnsiTheme="minorEastAsia" w:hint="eastAsia"/>
          <w:spacing w:val="-4"/>
          <w:sz w:val="24"/>
          <w:szCs w:val="24"/>
          <w:lang w:eastAsia="zh-TW"/>
        </w:rPr>
        <w:t>及其委派代表；</w:t>
      </w:r>
    </w:p>
    <w:p w14:paraId="51A0E69C" w14:textId="387A8AF9"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（六）違規聘用不符合要求的法定代表人、高級管理人</w:t>
      </w:r>
      <w:r w:rsidRPr="002C49FB">
        <w:rPr>
          <w:rFonts w:asciiTheme="minorEastAsia" w:eastAsia="PMingLiU" w:hAnsiTheme="minorEastAsia" w:hint="eastAsia"/>
          <w:w w:val="95"/>
          <w:sz w:val="24"/>
          <w:szCs w:val="24"/>
          <w:lang w:eastAsia="zh-TW"/>
        </w:rPr>
        <w:t>員、執行事務合夥人及其委派代表、從業人員，或者前述人</w:t>
      </w:r>
      <w:r w:rsidRPr="002C49FB">
        <w:rPr>
          <w:rFonts w:asciiTheme="minorEastAsia" w:eastAsia="PMingLiU" w:hAnsiTheme="minorEastAsia" w:hint="eastAsia"/>
          <w:sz w:val="24"/>
          <w:szCs w:val="24"/>
          <w:lang w:eastAsia="zh-TW"/>
        </w:rPr>
        <w:t>員存在違規兼職的情形；</w:t>
      </w:r>
    </w:p>
    <w:p w14:paraId="24BBC837" w14:textId="354C953F" w:rsidR="00DD65BA" w:rsidRPr="001308EA" w:rsidRDefault="002C49FB" w:rsidP="001308EA">
      <w:pPr>
        <w:pStyle w:val="a3"/>
        <w:spacing w:before="175"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（七）違反關于同一控股股東、實際控制人控制兩家以上私募基金管理人的有關規定；</w:t>
      </w:r>
    </w:p>
    <w:p w14:paraId="52FC9BC7" w14:textId="4CC78E1E"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（八）中國證監會和協會規定的其他行爲。</w:t>
      </w:r>
    </w:p>
    <w:p w14:paraId="3FF10B2B" w14:textId="7A5FDCAC"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對直接負責的主管人員和其他責任人員，協會可以采取</w:t>
      </w:r>
      <w:r w:rsidRPr="002C49FB">
        <w:rPr>
          <w:rFonts w:asciiTheme="minorEastAsia" w:eastAsia="PMingLiU" w:hAnsiTheme="minorEastAsia" w:hint="eastAsia"/>
          <w:spacing w:val="-3"/>
          <w:w w:val="95"/>
          <w:sz w:val="24"/>
          <w:szCs w:val="24"/>
          <w:lang w:eastAsia="zh-TW"/>
        </w:rPr>
        <w:t>書面警示、警告、公開譴責、不得從事相關業務、加入黑名</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單、取消基金從業資格等自律管理措施或者紀律處分。</w:t>
      </w:r>
    </w:p>
    <w:p w14:paraId="1D463D5A" w14:textId="217A4ABE"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六十八條【責任條款】私募基金管理人有下列行爲之一的，協會可以采取書面警示、要求限期改正、公開譴責、暫停辦理備案、限制相關業務活動等自律管理措施或者紀律處分；情節嚴重的，可以注銷私募基金管理人登記：</w:t>
      </w:r>
    </w:p>
    <w:p w14:paraId="2AAC592C" w14:textId="5E62893D"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（一）募集完畢未按照要求履行備案手續；</w:t>
      </w:r>
    </w:p>
    <w:p w14:paraId="30E5BEA8" w14:textId="48B0981E" w:rsidR="00DD65BA" w:rsidRPr="001308EA" w:rsidRDefault="002C49FB" w:rsidP="001308EA">
      <w:pPr>
        <w:pStyle w:val="a3"/>
        <w:spacing w:before="174"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（二）違規委托他人行使職責、不按照規定辦理投資確權，以及未按照規定開展私募基金投資運作的其他情形；</w:t>
      </w:r>
    </w:p>
    <w:p w14:paraId="2A69CF9F" w14:textId="5FC4248D"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（三）未建立關聯交易管理制度，或者違規開展關聯交易；</w:t>
      </w:r>
    </w:p>
    <w:p w14:paraId="384ED2BD" w14:textId="6250F007"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（四）未按規定及時履行私募基金清算義務；</w:t>
      </w:r>
    </w:p>
    <w:p w14:paraId="42F77D8B" w14:textId="0486B992"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（五）中國證監會和協會規定的其他行爲。</w:t>
      </w:r>
    </w:p>
    <w:p w14:paraId="5B1BFF29" w14:textId="5BFD6F7F"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對直接負責的主管人員和其他責任人員，協會可以采取</w:t>
      </w:r>
      <w:r w:rsidRPr="002C49FB">
        <w:rPr>
          <w:rFonts w:asciiTheme="minorEastAsia" w:eastAsia="PMingLiU" w:hAnsiTheme="minorEastAsia" w:hint="eastAsia"/>
          <w:w w:val="95"/>
          <w:sz w:val="24"/>
          <w:szCs w:val="24"/>
          <w:lang w:eastAsia="zh-TW"/>
        </w:rPr>
        <w:t>書面警示、警告、公開譴責、不得從事相關業務、加入黑名</w:t>
      </w:r>
      <w:r w:rsidRPr="002C49FB">
        <w:rPr>
          <w:rFonts w:asciiTheme="minorEastAsia" w:eastAsia="PMingLiU" w:hAnsiTheme="minorEastAsia"/>
          <w:w w:val="95"/>
          <w:sz w:val="24"/>
          <w:szCs w:val="24"/>
          <w:lang w:eastAsia="zh-TW"/>
        </w:rPr>
        <w:t xml:space="preserve"> </w:t>
      </w:r>
      <w:r w:rsidRPr="002C49FB">
        <w:rPr>
          <w:rFonts w:asciiTheme="minorEastAsia" w:eastAsia="PMingLiU" w:hAnsiTheme="minorEastAsia" w:hint="eastAsia"/>
          <w:sz w:val="24"/>
          <w:szCs w:val="24"/>
          <w:lang w:eastAsia="zh-TW"/>
        </w:rPr>
        <w:t>單、取消基金從業資格等自律管理措施或者紀律處分。</w:t>
      </w:r>
    </w:p>
    <w:p w14:paraId="08642945" w14:textId="298D256A"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第六十九條【責任條款】私募基金管理人未按照要求履行信息披露、信息報送、信息變更和重大事項報告義務的，</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協會可以采取書面警示、要求限期改正、公開譴責、暫停辦理備案、限制相關業務活動等自律管理措施或者紀律處分；對直接負責的主管人員和其他責任人員采取書面警示、警告、公開譴責等自律管理措施或者紀律處分。</w:t>
      </w:r>
    </w:p>
    <w:p w14:paraId="058FE4AE" w14:textId="42C1A003"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私募基金管理人披露、報送的信息存在虛假記載、誤導</w:t>
      </w:r>
      <w:r w:rsidRPr="002C49FB">
        <w:rPr>
          <w:rFonts w:asciiTheme="minorEastAsia" w:eastAsia="PMingLiU" w:hAnsiTheme="minorEastAsia" w:hint="eastAsia"/>
          <w:spacing w:val="-4"/>
          <w:w w:val="95"/>
          <w:sz w:val="24"/>
          <w:szCs w:val="24"/>
          <w:lang w:eastAsia="zh-TW"/>
        </w:rPr>
        <w:t>性陳述或者重大遺漏的，協會可以采取書面警示、要求限期</w:t>
      </w:r>
      <w:r w:rsidRPr="002C49FB">
        <w:rPr>
          <w:rFonts w:asciiTheme="minorEastAsia" w:eastAsia="PMingLiU" w:hAnsiTheme="minorEastAsia"/>
          <w:spacing w:val="-4"/>
          <w:w w:val="95"/>
          <w:sz w:val="24"/>
          <w:szCs w:val="24"/>
          <w:lang w:eastAsia="zh-TW"/>
        </w:rPr>
        <w:t xml:space="preserve"> </w:t>
      </w:r>
      <w:r w:rsidRPr="002C49FB">
        <w:rPr>
          <w:rFonts w:asciiTheme="minorEastAsia" w:eastAsia="PMingLiU" w:hAnsiTheme="minorEastAsia" w:hint="eastAsia"/>
          <w:spacing w:val="-4"/>
          <w:sz w:val="24"/>
          <w:szCs w:val="24"/>
          <w:lang w:eastAsia="zh-TW"/>
        </w:rPr>
        <w:t>改正、公開譴責、暫停辦理備案、限制相關業務活動、注銷</w:t>
      </w:r>
      <w:r w:rsidRPr="002C49FB">
        <w:rPr>
          <w:rFonts w:asciiTheme="minorEastAsia" w:eastAsia="PMingLiU" w:hAnsiTheme="minorEastAsia" w:hint="eastAsia"/>
          <w:spacing w:val="-5"/>
          <w:sz w:val="24"/>
          <w:szCs w:val="24"/>
          <w:lang w:eastAsia="zh-TW"/>
        </w:rPr>
        <w:t>私募基金管理人登記等自律管理措施或者紀律處分；對直接</w:t>
      </w:r>
      <w:r w:rsidRPr="002C49FB">
        <w:rPr>
          <w:rFonts w:asciiTheme="minorEastAsia" w:eastAsia="PMingLiU" w:hAnsiTheme="minorEastAsia" w:hint="eastAsia"/>
          <w:spacing w:val="-6"/>
          <w:sz w:val="24"/>
          <w:szCs w:val="24"/>
          <w:lang w:eastAsia="zh-TW"/>
        </w:rPr>
        <w:t>負責的主管人員和其他責任人員采取公開譴責、不得從事相關業務、加入黑名單、取消基金從業資格等自律管理措施或者紀律處分。</w:t>
      </w:r>
    </w:p>
    <w:p w14:paraId="7C44ABEB" w14:textId="1E573DC3"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第七十條【責任條款】私募基金管理人有下列行爲之一</w:t>
      </w:r>
      <w:r w:rsidRPr="002C49FB">
        <w:rPr>
          <w:rFonts w:asciiTheme="minorEastAsia" w:eastAsia="PMingLiU" w:hAnsiTheme="minorEastAsia" w:hint="eastAsia"/>
          <w:spacing w:val="-3"/>
          <w:w w:val="95"/>
          <w:sz w:val="24"/>
          <w:szCs w:val="24"/>
          <w:lang w:eastAsia="zh-TW"/>
        </w:rPr>
        <w:t>的，協會可以采取書面警示、要求限期改正、公開譴責、暫</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5"/>
          <w:sz w:val="24"/>
          <w:szCs w:val="24"/>
          <w:lang w:eastAsia="zh-TW"/>
        </w:rPr>
        <w:t>停辦理備案、限制相關業務活動、撤銷管理人登記等自律管理措施或者紀律處分：</w:t>
      </w:r>
    </w:p>
    <w:p w14:paraId="718445DD" w14:textId="6FE0B639"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（一）向合格投資者之外的單位或者個人募集資金；</w:t>
      </w:r>
    </w:p>
    <w:p w14:paraId="7A7913E9" w14:textId="56DF49BD" w:rsidR="00DD65BA" w:rsidRPr="001308EA" w:rsidRDefault="002C49FB" w:rsidP="001308EA">
      <w:pPr>
        <w:pStyle w:val="a3"/>
        <w:spacing w:before="173" w:afterLines="50" w:after="120" w:line="360" w:lineRule="auto"/>
        <w:ind w:left="0" w:right="258"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w:t>
      </w:r>
      <w:r w:rsidRPr="002C49FB">
        <w:rPr>
          <w:rFonts w:asciiTheme="minorEastAsia" w:eastAsia="PMingLiU" w:hAnsiTheme="minorEastAsia" w:hint="eastAsia"/>
          <w:spacing w:val="-43"/>
          <w:sz w:val="24"/>
          <w:szCs w:val="24"/>
          <w:lang w:eastAsia="zh-TW"/>
        </w:rPr>
        <w:t>）</w:t>
      </w:r>
      <w:r w:rsidRPr="002C49FB">
        <w:rPr>
          <w:rFonts w:asciiTheme="minorEastAsia" w:eastAsia="PMingLiU" w:hAnsiTheme="minorEastAsia" w:hint="eastAsia"/>
          <w:spacing w:val="-12"/>
          <w:sz w:val="24"/>
          <w:szCs w:val="24"/>
          <w:lang w:eastAsia="zh-TW"/>
        </w:rPr>
        <w:t>通過報刊、電臺、電視、互聯網等公衆傳播媒體，</w:t>
      </w:r>
      <w:r w:rsidRPr="002C49FB">
        <w:rPr>
          <w:rFonts w:asciiTheme="minorEastAsia" w:eastAsia="PMingLiU" w:hAnsiTheme="minorEastAsia"/>
          <w:spacing w:val="-12"/>
          <w:sz w:val="24"/>
          <w:szCs w:val="24"/>
          <w:lang w:eastAsia="zh-TW"/>
        </w:rPr>
        <w:t xml:space="preserve"> </w:t>
      </w:r>
      <w:r w:rsidRPr="002C49FB">
        <w:rPr>
          <w:rFonts w:asciiTheme="minorEastAsia" w:eastAsia="PMingLiU" w:hAnsiTheme="minorEastAsia" w:hint="eastAsia"/>
          <w:spacing w:val="-2"/>
          <w:sz w:val="24"/>
          <w:szCs w:val="24"/>
          <w:lang w:eastAsia="zh-TW"/>
        </w:rPr>
        <w:t>講座、報告會、分析會等方式，布告、傳單、短信、即時通訊工具、博客和電子郵件等載體，向不特定對象宣傳推介；</w:t>
      </w:r>
    </w:p>
    <w:p w14:paraId="11FDCFC1" w14:textId="35055D31" w:rsidR="00DD65BA" w:rsidRPr="001308EA" w:rsidRDefault="002C49FB" w:rsidP="001308EA">
      <w:pPr>
        <w:pStyle w:val="a3"/>
        <w:spacing w:afterLines="50" w:after="120" w:line="360" w:lineRule="auto"/>
        <w:ind w:left="0" w:right="415"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（三）</w:t>
      </w:r>
      <w:r w:rsidRPr="002C49FB">
        <w:rPr>
          <w:rFonts w:asciiTheme="minorEastAsia" w:eastAsia="PMingLiU" w:hAnsiTheme="minorEastAsia" w:hint="eastAsia"/>
          <w:spacing w:val="-3"/>
          <w:w w:val="95"/>
          <w:sz w:val="24"/>
          <w:szCs w:val="24"/>
          <w:lang w:eastAsia="zh-TW"/>
        </w:rPr>
        <w:t>通過</w:t>
      </w:r>
      <w:r w:rsidRPr="002C49FB">
        <w:rPr>
          <w:rFonts w:asciiTheme="minorEastAsia" w:eastAsia="PMingLiU" w:hAnsiTheme="minorEastAsia"/>
          <w:spacing w:val="-3"/>
          <w:w w:val="95"/>
          <w:sz w:val="24"/>
          <w:szCs w:val="24"/>
          <w:lang w:eastAsia="zh-TW"/>
        </w:rPr>
        <w:t>“</w:t>
      </w:r>
      <w:r w:rsidRPr="002C49FB">
        <w:rPr>
          <w:rFonts w:asciiTheme="minorEastAsia" w:eastAsia="PMingLiU" w:hAnsiTheme="minorEastAsia" w:hint="eastAsia"/>
          <w:spacing w:val="-3"/>
          <w:w w:val="95"/>
          <w:sz w:val="24"/>
          <w:szCs w:val="24"/>
          <w:lang w:eastAsia="zh-TW"/>
        </w:rPr>
        <w:t>陰陽合同</w:t>
      </w:r>
      <w:r w:rsidRPr="002C49FB">
        <w:rPr>
          <w:rFonts w:asciiTheme="minorEastAsia" w:eastAsia="PMingLiU" w:hAnsiTheme="minorEastAsia"/>
          <w:spacing w:val="-3"/>
          <w:w w:val="95"/>
          <w:sz w:val="24"/>
          <w:szCs w:val="24"/>
          <w:lang w:eastAsia="zh-TW"/>
        </w:rPr>
        <w:t>”“</w:t>
      </w:r>
      <w:r w:rsidRPr="002C49FB">
        <w:rPr>
          <w:rFonts w:asciiTheme="minorEastAsia" w:eastAsia="PMingLiU" w:hAnsiTheme="minorEastAsia" w:hint="eastAsia"/>
          <w:spacing w:val="-3"/>
          <w:w w:val="95"/>
          <w:sz w:val="24"/>
          <w:szCs w:val="24"/>
          <w:lang w:eastAsia="zh-TW"/>
        </w:rPr>
        <w:t>抽屜協議</w:t>
      </w:r>
      <w:r w:rsidRPr="002C49FB">
        <w:rPr>
          <w:rFonts w:asciiTheme="minorEastAsia" w:eastAsia="PMingLiU" w:hAnsiTheme="minorEastAsia"/>
          <w:spacing w:val="-3"/>
          <w:w w:val="95"/>
          <w:sz w:val="24"/>
          <w:szCs w:val="24"/>
          <w:lang w:eastAsia="zh-TW"/>
        </w:rPr>
        <w:t>”</w:t>
      </w:r>
      <w:r w:rsidRPr="002C49FB">
        <w:rPr>
          <w:rFonts w:asciiTheme="minorEastAsia" w:eastAsia="PMingLiU" w:hAnsiTheme="minorEastAsia" w:hint="eastAsia"/>
          <w:spacing w:val="-3"/>
          <w:w w:val="95"/>
          <w:sz w:val="24"/>
          <w:szCs w:val="24"/>
          <w:lang w:eastAsia="zh-TW"/>
        </w:rPr>
        <w:t>等方式，承諾投</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3"/>
          <w:sz w:val="24"/>
          <w:szCs w:val="24"/>
          <w:lang w:eastAsia="zh-TW"/>
        </w:rPr>
        <w:t>資本金不受損失或者承諾最低收益；</w:t>
      </w:r>
    </w:p>
    <w:p w14:paraId="5117C733" w14:textId="439EE6DF"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（四）將其固有財産、他人財産混同于私募基金財産，</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或者將不同私募基金財産混同運作；</w:t>
      </w:r>
    </w:p>
    <w:p w14:paraId="1841D030" w14:textId="44FC32A5"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（五</w:t>
      </w:r>
      <w:r w:rsidRPr="002C49FB">
        <w:rPr>
          <w:rFonts w:asciiTheme="minorEastAsia" w:eastAsia="PMingLiU" w:hAnsiTheme="minorEastAsia" w:hint="eastAsia"/>
          <w:spacing w:val="-3"/>
          <w:sz w:val="24"/>
          <w:szCs w:val="24"/>
          <w:lang w:eastAsia="zh-TW"/>
        </w:rPr>
        <w:t>）</w:t>
      </w:r>
      <w:r w:rsidRPr="002C49FB">
        <w:rPr>
          <w:rFonts w:asciiTheme="minorEastAsia" w:eastAsia="PMingLiU" w:hAnsiTheme="minorEastAsia" w:hint="eastAsia"/>
          <w:spacing w:val="-2"/>
          <w:sz w:val="24"/>
          <w:szCs w:val="24"/>
          <w:lang w:eastAsia="zh-TW"/>
        </w:rPr>
        <w:t>開展或者參與具有滾動發行、集合運作、期限錯配、分離定價等特徵的資金池業務；</w:t>
      </w:r>
    </w:p>
    <w:p w14:paraId="41621CE3" w14:textId="3525EC9B"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（六）以套取私募基金財産爲目的，使用私募基金財産直接或者間接投資于私募基金管理人、控股股東、實際控制人及其實際控制的企業或項目等自融行爲；</w:t>
      </w:r>
    </w:p>
    <w:p w14:paraId="4412608E" w14:textId="1CB87B0D"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（七）不公平對待私募基金投資者，損害投資者合法權益；</w:t>
      </w:r>
    </w:p>
    <w:p w14:paraId="100F0BFE" w14:textId="25A31E4C"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（八）侵占、挪用私募基金財産；</w:t>
      </w:r>
    </w:p>
    <w:p w14:paraId="79749751" w14:textId="66A0568E"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（九）利用私募基金財産或者職務之便，爲自身或者投資者以外的人牟取非法利益、進行利益輸送；</w:t>
      </w:r>
    </w:p>
    <w:p w14:paraId="08DDF2CB" w14:textId="24F8A834" w:rsidR="00DD65BA" w:rsidRPr="001308EA" w:rsidRDefault="002C49FB" w:rsidP="001308EA">
      <w:pPr>
        <w:pStyle w:val="a3"/>
        <w:spacing w:before="175"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（十）泄露因職務便利獲取的未公開信息、利用該信息從事或者明示、暗示他人從事相關的交易活動；</w:t>
      </w:r>
    </w:p>
    <w:p w14:paraId="45B80CAB" w14:textId="711143F8"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（十一）從事內幕交易、操縱證券期貨市場及其他不正當交易活動；</w:t>
      </w:r>
    </w:p>
    <w:p w14:paraId="40CADB6E" w14:textId="2034DD29"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（十二）玩忽職守，不按照監管規定或者合同約定履行職責；</w:t>
      </w:r>
    </w:p>
    <w:p w14:paraId="4150E699" w14:textId="726017A7" w:rsidR="00DD65BA" w:rsidRPr="001308EA" w:rsidRDefault="002C49FB" w:rsidP="001308EA">
      <w:pPr>
        <w:pStyle w:val="a3"/>
        <w:spacing w:afterLines="50" w:after="120" w:line="360" w:lineRule="auto"/>
        <w:ind w:left="0" w:right="54"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（十三）通過直接或間接參與結構化債券發行或者交易、返費等方式，擾亂市場秩序，侵害投資者利益；</w:t>
      </w:r>
    </w:p>
    <w:p w14:paraId="57AB5B0A" w14:textId="02F96914"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（十四）法律、行政法規、中國證監會和協會禁止的其他行爲。</w:t>
      </w:r>
    </w:p>
    <w:p w14:paraId="63D07834" w14:textId="1E801951"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1"/>
          <w:w w:val="95"/>
          <w:sz w:val="24"/>
          <w:szCs w:val="24"/>
          <w:lang w:eastAsia="zh-TW"/>
        </w:rPr>
        <w:t>對直接負責的主管人員和其他責任人員，協會可以采取</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3"/>
          <w:w w:val="95"/>
          <w:sz w:val="24"/>
          <w:szCs w:val="24"/>
          <w:lang w:eastAsia="zh-TW"/>
        </w:rPr>
        <w:t>書面警示、警告、公開譴責、不得從事相關業務、加入黑名</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4"/>
          <w:w w:val="95"/>
          <w:sz w:val="24"/>
          <w:szCs w:val="24"/>
          <w:lang w:eastAsia="zh-TW"/>
        </w:rPr>
        <w:t>單、取消基金從業資格等自律管理措施或者紀律處分。從業</w:t>
      </w:r>
      <w:r w:rsidRPr="002C49FB">
        <w:rPr>
          <w:rFonts w:asciiTheme="minorEastAsia" w:eastAsia="PMingLiU" w:hAnsiTheme="minorEastAsia"/>
          <w:spacing w:val="-4"/>
          <w:w w:val="95"/>
          <w:sz w:val="24"/>
          <w:szCs w:val="24"/>
          <w:lang w:eastAsia="zh-TW"/>
        </w:rPr>
        <w:t xml:space="preserve"> </w:t>
      </w:r>
      <w:r w:rsidRPr="002C49FB">
        <w:rPr>
          <w:rFonts w:asciiTheme="minorEastAsia" w:eastAsia="PMingLiU" w:hAnsiTheme="minorEastAsia" w:hint="eastAsia"/>
          <w:spacing w:val="-5"/>
          <w:sz w:val="24"/>
          <w:szCs w:val="24"/>
          <w:lang w:eastAsia="zh-TW"/>
        </w:rPr>
        <w:t>人員個人有前款規定行爲的，協會可以對其采取前述自律管理措施或者紀律處分。</w:t>
      </w:r>
    </w:p>
    <w:p w14:paraId="4FA06078" w14:textId="6968A3B3"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私募基金管理人的股東、合夥人和實際控制人，私募基</w:t>
      </w:r>
      <w:r w:rsidRPr="002C49FB">
        <w:rPr>
          <w:rFonts w:asciiTheme="minorEastAsia" w:eastAsia="PMingLiU" w:hAnsiTheme="minorEastAsia" w:hint="eastAsia"/>
          <w:spacing w:val="-4"/>
          <w:sz w:val="24"/>
          <w:szCs w:val="24"/>
          <w:lang w:eastAsia="zh-TW"/>
        </w:rPr>
        <w:t>金托管人、私募基金銷售機構及其他私募基金服務機構以及</w:t>
      </w:r>
      <w:r w:rsidRPr="002C49FB">
        <w:rPr>
          <w:rFonts w:asciiTheme="minorEastAsia" w:eastAsia="PMingLiU" w:hAnsiTheme="minorEastAsia" w:hint="eastAsia"/>
          <w:spacing w:val="-6"/>
          <w:sz w:val="24"/>
          <w:szCs w:val="24"/>
          <w:lang w:eastAsia="zh-TW"/>
        </w:rPr>
        <w:t>前述機構的工作人員，有本條第一款規定的行爲或者爲該行爲提供便利的，適用前兩款的規定。</w:t>
      </w:r>
    </w:p>
    <w:p w14:paraId="1732988C" w14:textId="47DD1663" w:rsidR="00DD65BA" w:rsidRPr="001308EA" w:rsidRDefault="002C49FB" w:rsidP="001308EA">
      <w:pPr>
        <w:pStyle w:val="a3"/>
        <w:spacing w:before="35"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第七十一條【中介機構責任條款】律師事務所、會計師事務所等服務機構及其人員爲私募基金業務活動提供服務，</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有下列情形之一，情節嚴重的，協會采取不再接受該機構、人員出具的文件的自律管理措施，幷在官方網站予以公示：</w:t>
      </w:r>
    </w:p>
    <w:p w14:paraId="0B12F3FA" w14:textId="2172B937"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（一）出具有虛假記載、誤導性陳述或者重大遺漏的相關文件；</w:t>
      </w:r>
    </w:p>
    <w:p w14:paraId="0AA1F043" w14:textId="0CC30A2D"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（二）通過虛假承諾等不正當手段承攬私募基金服務業務；</w:t>
      </w:r>
    </w:p>
    <w:p w14:paraId="528C52F5" w14:textId="57C81D9D"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（三）通過弄虛作假等違規行爲或者其他不正當手段協助私募基金管理人辦理登記備案業務；</w:t>
      </w:r>
    </w:p>
    <w:p w14:paraId="6C576F4C" w14:textId="2D1E31A1"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（四）中國證監會和協會規定的其他情形。</w:t>
      </w:r>
    </w:p>
    <w:p w14:paraId="71559ED5" w14:textId="37550A32" w:rsidR="00DD65BA" w:rsidRPr="001308EA" w:rsidRDefault="002C49FB" w:rsidP="001308EA">
      <w:pPr>
        <w:pStyle w:val="a3"/>
        <w:spacing w:before="175"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第七十二條【誠信公示】私募基金管理人有下列情形之一的，協會予以公示，提示風險：</w:t>
      </w:r>
    </w:p>
    <w:p w14:paraId="7CBB44B1" w14:textId="24E19E78"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（一）私募基金管理人的登記備案信息發生變更，未按規定及時向協會履行變更手續；</w:t>
      </w:r>
    </w:p>
    <w:p w14:paraId="3747291F" w14:textId="71806594"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（二）私募基金運作、信息報送和信息披露出現异常；</w:t>
      </w:r>
    </w:p>
    <w:p w14:paraId="4001569D" w14:textId="73D69887" w:rsidR="00DD65BA" w:rsidRPr="001308EA" w:rsidRDefault="002C49FB" w:rsidP="001308EA">
      <w:pPr>
        <w:pStyle w:val="a3"/>
        <w:spacing w:before="174"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（三）處于協會無法取得有效聯繫的失聯狀態；</w:t>
      </w:r>
    </w:p>
    <w:p w14:paraId="0E64A266" w14:textId="2B614F16" w:rsidR="00DD65BA" w:rsidRPr="001308EA" w:rsidRDefault="002C49FB" w:rsidP="001308EA">
      <w:pPr>
        <w:pStyle w:val="a3"/>
        <w:spacing w:before="175"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（四）按照本辦法第七十三條、第七十四條的規定被要求出具專項法律意見書；</w:t>
      </w:r>
    </w:p>
    <w:p w14:paraId="45B6E2F8" w14:textId="29C9FD04" w:rsidR="00DD65BA" w:rsidRPr="001308EA" w:rsidRDefault="002C49FB" w:rsidP="001308EA">
      <w:pPr>
        <w:pStyle w:val="a3"/>
        <w:spacing w:afterLines="50" w:after="120" w:line="360" w:lineRule="auto"/>
        <w:ind w:left="0" w:right="374"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（五）被中國證監會及其派出機構處以行政處罰或者采取應予公開的行政監管措施；</w:t>
      </w:r>
    </w:p>
    <w:p w14:paraId="142E1B9D" w14:textId="1BB9111C"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（六）被列爲嚴重失信人或者被納入失信被執行人名單；</w:t>
      </w:r>
    </w:p>
    <w:p w14:paraId="47E60F81" w14:textId="071F5C1C"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（七）中國證監會和協會規定的其他情形。</w:t>
      </w:r>
    </w:p>
    <w:p w14:paraId="3C35D2FC" w14:textId="2BA0C5F9"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私募基金管理人最近</w:t>
      </w:r>
      <w:r w:rsidRPr="002C49FB">
        <w:rPr>
          <w:rFonts w:asciiTheme="minorEastAsia" w:eastAsia="PMingLiU" w:hAnsiTheme="minorEastAsia"/>
          <w:sz w:val="24"/>
          <w:szCs w:val="24"/>
          <w:lang w:eastAsia="zh-TW"/>
        </w:rPr>
        <w:t xml:space="preserve"> 2 </w:t>
      </w:r>
      <w:r w:rsidRPr="002C49FB">
        <w:rPr>
          <w:rFonts w:asciiTheme="minorEastAsia" w:eastAsia="PMingLiU" w:hAnsiTheme="minorEastAsia" w:hint="eastAsia"/>
          <w:sz w:val="24"/>
          <w:szCs w:val="24"/>
          <w:lang w:eastAsia="zh-TW"/>
        </w:rPr>
        <w:t>年每個季度末管理規模均低于</w:t>
      </w:r>
      <w:r w:rsidRPr="002C49FB">
        <w:rPr>
          <w:rFonts w:asciiTheme="minorEastAsia" w:eastAsia="PMingLiU" w:hAnsiTheme="minorEastAsia"/>
          <w:sz w:val="24"/>
          <w:szCs w:val="24"/>
          <w:lang w:eastAsia="zh-TW"/>
        </w:rPr>
        <w:t xml:space="preserve">500 </w:t>
      </w:r>
      <w:r w:rsidRPr="002C49FB">
        <w:rPr>
          <w:rFonts w:asciiTheme="minorEastAsia" w:eastAsia="PMingLiU" w:hAnsiTheme="minorEastAsia" w:hint="eastAsia"/>
          <w:sz w:val="24"/>
          <w:szCs w:val="24"/>
          <w:lang w:eastAsia="zh-TW"/>
        </w:rPr>
        <w:t>萬元人民幣的，協會在信息公示平臺予以特別提示。</w:t>
      </w:r>
    </w:p>
    <w:p w14:paraId="2D19152B" w14:textId="28293E97" w:rsidR="00DD65BA" w:rsidRPr="001308EA" w:rsidRDefault="002C49FB" w:rsidP="001308EA">
      <w:pPr>
        <w:pStyle w:val="a3"/>
        <w:spacing w:before="35" w:afterLines="50" w:after="120" w:line="360" w:lineRule="auto"/>
        <w:ind w:left="0" w:right="405" w:firstLine="0"/>
        <w:rPr>
          <w:rFonts w:asciiTheme="minorEastAsia" w:eastAsiaTheme="minorEastAsia" w:hAnsiTheme="minorEastAsia"/>
          <w:sz w:val="24"/>
          <w:szCs w:val="24"/>
          <w:lang w:eastAsia="zh-TW"/>
        </w:rPr>
      </w:pPr>
      <w:r w:rsidRPr="002C49FB">
        <w:rPr>
          <w:rFonts w:asciiTheme="minorEastAsia" w:eastAsia="PMingLiU" w:hAnsiTheme="minorEastAsia" w:hint="eastAsia"/>
          <w:sz w:val="24"/>
          <w:szCs w:val="24"/>
          <w:lang w:eastAsia="zh-TW"/>
        </w:rPr>
        <w:t>第七十三條【規範整改】私募基金管理人應當持續符合法律、行政法規、中國證監會和協會規定的相關要求。不符合要求的，協會予以公示幷要求其限期改正；情節嚴重的，</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協會采取暫停辦理私募基金備案的自律管理措施；情節特別嚴重的，協會注銷私募基金管理人登記。</w:t>
      </w:r>
    </w:p>
    <w:p w14:paraId="364DDFE0" w14:textId="659DC30A"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協會可以要求私募基金管理人按照相關規定，委托律師</w:t>
      </w:r>
      <w:r w:rsidRPr="002C49FB">
        <w:rPr>
          <w:rFonts w:asciiTheme="minorEastAsia" w:eastAsia="PMingLiU" w:hAnsiTheme="minorEastAsia" w:hint="eastAsia"/>
          <w:spacing w:val="-2"/>
          <w:sz w:val="24"/>
          <w:szCs w:val="24"/>
          <w:lang w:eastAsia="zh-TW"/>
        </w:rPr>
        <w:t>事務所出具專項法律意見書就整改情况進行核驗，幷就是其否符合相關要求出具法律意見。</w:t>
      </w:r>
    </w:p>
    <w:p w14:paraId="64925244" w14:textId="4FE7B312"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第七十四條【風險處置】私募基金管理人出現重大經營</w:t>
      </w:r>
      <w:r w:rsidRPr="002C49FB">
        <w:rPr>
          <w:rFonts w:asciiTheme="minorEastAsia" w:eastAsia="PMingLiU" w:hAnsiTheme="minorEastAsia" w:hint="eastAsia"/>
          <w:spacing w:val="-4"/>
          <w:sz w:val="24"/>
          <w:szCs w:val="24"/>
          <w:lang w:eastAsia="zh-TW"/>
        </w:rPr>
        <w:t>風險，嚴重損害投資者利益或者危害市場秩序的，應當妥善</w:t>
      </w:r>
      <w:r w:rsidRPr="002C49FB">
        <w:rPr>
          <w:rFonts w:asciiTheme="minorEastAsia" w:eastAsia="PMingLiU" w:hAnsiTheme="minorEastAsia" w:hint="eastAsia"/>
          <w:spacing w:val="-6"/>
          <w:sz w:val="24"/>
          <w:szCs w:val="24"/>
          <w:lang w:eastAsia="zh-TW"/>
        </w:rPr>
        <w:t>處置和化解風險，切實履行管理人職責，維護</w:t>
      </w:r>
      <w:r w:rsidRPr="002C49FB">
        <w:rPr>
          <w:rFonts w:asciiTheme="minorEastAsia" w:eastAsia="PMingLiU" w:hAnsiTheme="minorEastAsia" w:hint="eastAsia"/>
          <w:spacing w:val="-6"/>
          <w:sz w:val="24"/>
          <w:szCs w:val="24"/>
          <w:lang w:eastAsia="zh-TW"/>
        </w:rPr>
        <w:lastRenderedPageBreak/>
        <w:t>投資者合法權益。其控股股東、實際控制人、普通合夥人、主要出資人、</w:t>
      </w:r>
      <w:r w:rsidRPr="002C49FB">
        <w:rPr>
          <w:rFonts w:asciiTheme="minorEastAsia" w:eastAsia="PMingLiU" w:hAnsiTheme="minorEastAsia" w:hint="eastAsia"/>
          <w:spacing w:val="11"/>
          <w:w w:val="95"/>
          <w:sz w:val="24"/>
          <w:szCs w:val="24"/>
          <w:lang w:eastAsia="zh-TW"/>
        </w:rPr>
        <w:t>關聯私募基金管理人應當積極配合相關風險處置和化解工</w:t>
      </w:r>
      <w:r w:rsidRPr="002C49FB">
        <w:rPr>
          <w:rFonts w:asciiTheme="minorEastAsia" w:eastAsia="PMingLiU" w:hAnsiTheme="minorEastAsia"/>
          <w:spacing w:val="11"/>
          <w:w w:val="95"/>
          <w:sz w:val="24"/>
          <w:szCs w:val="24"/>
          <w:lang w:eastAsia="zh-TW"/>
        </w:rPr>
        <w:t xml:space="preserve"> </w:t>
      </w:r>
      <w:r w:rsidRPr="002C49FB">
        <w:rPr>
          <w:rFonts w:asciiTheme="minorEastAsia" w:eastAsia="PMingLiU" w:hAnsiTheme="minorEastAsia" w:hint="eastAsia"/>
          <w:spacing w:val="-1"/>
          <w:sz w:val="24"/>
          <w:szCs w:val="24"/>
          <w:lang w:eastAsia="zh-TW"/>
        </w:rPr>
        <w:t>作，承擔追加出資、清收基金資産以及安撫基金投資者等風險化解的責任。</w:t>
      </w:r>
    </w:p>
    <w:p w14:paraId="5C6AD5E4" w14:textId="3E60116A"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
          <w:sz w:val="24"/>
          <w:szCs w:val="24"/>
          <w:lang w:eastAsia="zh-TW"/>
        </w:rPr>
        <w:t>協會可以采取要求前述主體報送自查報告、提交風險處</w:t>
      </w:r>
      <w:r w:rsidRPr="002C49FB">
        <w:rPr>
          <w:rFonts w:asciiTheme="minorEastAsia" w:eastAsia="PMingLiU" w:hAnsiTheme="minorEastAsia" w:hint="eastAsia"/>
          <w:spacing w:val="-4"/>
          <w:sz w:val="24"/>
          <w:szCs w:val="24"/>
          <w:lang w:eastAsia="zh-TW"/>
        </w:rPr>
        <w:t>置方案、定期報告風險化解情况、委托律師事務所出具專項</w:t>
      </w:r>
      <w:r w:rsidRPr="002C49FB">
        <w:rPr>
          <w:rFonts w:asciiTheme="minorEastAsia" w:eastAsia="PMingLiU" w:hAnsiTheme="minorEastAsia" w:hint="eastAsia"/>
          <w:spacing w:val="-5"/>
          <w:sz w:val="24"/>
          <w:szCs w:val="24"/>
          <w:lang w:eastAsia="zh-TW"/>
        </w:rPr>
        <w:t>法律意見書、提交經會計師事務所審計的財務報告、鑒證報</w:t>
      </w:r>
      <w:r w:rsidRPr="002C49FB">
        <w:rPr>
          <w:rFonts w:asciiTheme="minorEastAsia" w:eastAsia="PMingLiU" w:hAnsiTheme="minorEastAsia" w:hint="eastAsia"/>
          <w:spacing w:val="-4"/>
          <w:w w:val="95"/>
          <w:sz w:val="24"/>
          <w:szCs w:val="24"/>
          <w:lang w:eastAsia="zh-TW"/>
        </w:rPr>
        <w:t>告、商定程序報告等措施，幷可視情况暫停辦理私募基金管</w:t>
      </w:r>
      <w:r w:rsidRPr="002C49FB">
        <w:rPr>
          <w:rFonts w:asciiTheme="minorEastAsia" w:eastAsia="PMingLiU" w:hAnsiTheme="minorEastAsia"/>
          <w:spacing w:val="-4"/>
          <w:w w:val="95"/>
          <w:sz w:val="24"/>
          <w:szCs w:val="24"/>
          <w:lang w:eastAsia="zh-TW"/>
        </w:rPr>
        <w:t xml:space="preserve"> </w:t>
      </w:r>
      <w:r w:rsidRPr="002C49FB">
        <w:rPr>
          <w:rFonts w:asciiTheme="minorEastAsia" w:eastAsia="PMingLiU" w:hAnsiTheme="minorEastAsia" w:hint="eastAsia"/>
          <w:spacing w:val="-4"/>
          <w:sz w:val="24"/>
          <w:szCs w:val="24"/>
          <w:lang w:eastAsia="zh-TW"/>
        </w:rPr>
        <w:t>理人登記信息變更和私募基金備案。</w:t>
      </w:r>
    </w:p>
    <w:p w14:paraId="099C67D8" w14:textId="15138C72"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2"/>
          <w:sz w:val="24"/>
          <w:szCs w:val="24"/>
          <w:lang w:eastAsia="zh-TW"/>
        </w:rPr>
        <w:t>第七十五條【限制業務活動】私募基金管理人有下列情</w:t>
      </w:r>
      <w:r w:rsidRPr="002C49FB">
        <w:rPr>
          <w:rFonts w:asciiTheme="minorEastAsia" w:eastAsia="PMingLiU" w:hAnsiTheme="minorEastAsia" w:hint="eastAsia"/>
          <w:spacing w:val="-4"/>
          <w:sz w:val="24"/>
          <w:szCs w:val="24"/>
          <w:lang w:eastAsia="zh-TW"/>
        </w:rPr>
        <w:t>形之一的，協會可以視情况要求其管理的私募基金不得新增</w:t>
      </w:r>
      <w:r w:rsidRPr="002C49FB">
        <w:rPr>
          <w:rFonts w:asciiTheme="minorEastAsia" w:eastAsia="PMingLiU" w:hAnsiTheme="minorEastAsia" w:hint="eastAsia"/>
          <w:sz w:val="24"/>
          <w:szCs w:val="24"/>
          <w:lang w:eastAsia="zh-TW"/>
        </w:rPr>
        <w:t>投資者和基金規模，不得新增投資：</w:t>
      </w:r>
    </w:p>
    <w:p w14:paraId="50487F0B" w14:textId="52708D74" w:rsidR="00DD65BA" w:rsidRPr="001308EA" w:rsidRDefault="002C49FB" w:rsidP="001308EA">
      <w:pPr>
        <w:pStyle w:val="a3"/>
        <w:spacing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（一）因有本辦法第四十二條規定的情形被協會暫停備案，情節嚴重；</w:t>
      </w:r>
    </w:p>
    <w:p w14:paraId="653EE5D1" w14:textId="539AA998" w:rsidR="00DD65BA" w:rsidRPr="001308EA" w:rsidRDefault="002C49FB" w:rsidP="001308EA">
      <w:pPr>
        <w:pStyle w:val="a3"/>
        <w:spacing w:before="3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（二</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有本辦法第四十四條第三款規定的情形，情節特</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別嚴重；</w:t>
      </w:r>
    </w:p>
    <w:p w14:paraId="39038201" w14:textId="2AE7F159"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（三）被協會采取限制相關業務活動的措施；</w:t>
      </w:r>
    </w:p>
    <w:p w14:paraId="569F3C99" w14:textId="117E2125"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（四）中國證監會及其派出機構要求限制相關業務活動；</w:t>
      </w:r>
    </w:p>
    <w:p w14:paraId="35E4AA6D" w14:textId="1F8636C1"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（五）中國證監會和協會規定的其他情形。</w:t>
      </w:r>
    </w:p>
    <w:p w14:paraId="206AE035" w14:textId="6B545E5E" w:rsidR="00DD65BA" w:rsidRPr="001308EA" w:rsidRDefault="002C49FB" w:rsidP="001308EA">
      <w:pPr>
        <w:pStyle w:val="a3"/>
        <w:spacing w:before="175"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第七十六條【經營注銷】私募基金管理人有下列情形之一的，協會注銷其私募基金管理人登記幷予以公示：</w:t>
      </w:r>
    </w:p>
    <w:p w14:paraId="3F28051B" w14:textId="26BFBE23"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（一）主動申請注銷登記，理由正當；</w:t>
      </w:r>
    </w:p>
    <w:p w14:paraId="7D58AAF5" w14:textId="719C382A" w:rsidR="00DD65BA" w:rsidRPr="001308EA" w:rsidRDefault="002C49FB" w:rsidP="001308EA">
      <w:pPr>
        <w:pStyle w:val="a3"/>
        <w:spacing w:before="175"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（二）登記後</w:t>
      </w:r>
      <w:r w:rsidRPr="002C49FB">
        <w:rPr>
          <w:rFonts w:asciiTheme="minorEastAsia" w:eastAsia="PMingLiU" w:hAnsiTheme="minorEastAsia"/>
          <w:sz w:val="24"/>
          <w:szCs w:val="24"/>
          <w:lang w:eastAsia="zh-TW"/>
        </w:rPr>
        <w:t xml:space="preserve"> 12 </w:t>
      </w:r>
      <w:r w:rsidRPr="002C49FB">
        <w:rPr>
          <w:rFonts w:asciiTheme="minorEastAsia" w:eastAsia="PMingLiU" w:hAnsiTheme="minorEastAsia" w:hint="eastAsia"/>
          <w:sz w:val="24"/>
          <w:szCs w:val="24"/>
          <w:lang w:eastAsia="zh-TW"/>
        </w:rPr>
        <w:t>個月內未備案自主發行的私募基金；</w:t>
      </w:r>
    </w:p>
    <w:p w14:paraId="4DA36427" w14:textId="7B525A7E" w:rsidR="00DD65BA" w:rsidRPr="001308EA" w:rsidRDefault="002C49FB" w:rsidP="001308EA">
      <w:pPr>
        <w:pStyle w:val="a3"/>
        <w:spacing w:before="150"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w:t>
      </w:r>
      <w:r w:rsidRPr="002C49FB">
        <w:rPr>
          <w:rFonts w:asciiTheme="minorEastAsia" w:eastAsia="PMingLiU" w:hAnsiTheme="minorEastAsia" w:hint="eastAsia"/>
          <w:spacing w:val="-46"/>
          <w:sz w:val="24"/>
          <w:szCs w:val="24"/>
          <w:lang w:eastAsia="zh-TW"/>
        </w:rPr>
        <w:t>）</w:t>
      </w:r>
      <w:r w:rsidRPr="002C49FB">
        <w:rPr>
          <w:rFonts w:asciiTheme="minorEastAsia" w:eastAsia="PMingLiU" w:hAnsiTheme="minorEastAsia" w:hint="eastAsia"/>
          <w:spacing w:val="-2"/>
          <w:sz w:val="24"/>
          <w:szCs w:val="24"/>
          <w:lang w:eastAsia="zh-TW"/>
        </w:rPr>
        <w:t>備案的私募基金全部清算後，</w:t>
      </w:r>
      <w:r w:rsidRPr="002C49FB">
        <w:rPr>
          <w:rFonts w:asciiTheme="minorEastAsia" w:eastAsia="PMingLiU" w:hAnsiTheme="minorEastAsia"/>
          <w:spacing w:val="-16"/>
          <w:sz w:val="24"/>
          <w:szCs w:val="24"/>
          <w:lang w:eastAsia="zh-TW"/>
        </w:rPr>
        <w:t xml:space="preserve">12 </w:t>
      </w:r>
      <w:r w:rsidRPr="002C49FB">
        <w:rPr>
          <w:rFonts w:asciiTheme="minorEastAsia" w:eastAsia="PMingLiU" w:hAnsiTheme="minorEastAsia" w:hint="eastAsia"/>
          <w:sz w:val="24"/>
          <w:szCs w:val="24"/>
          <w:lang w:eastAsia="zh-TW"/>
        </w:rPr>
        <w:t>個月內未備案新的私募基金；</w:t>
      </w:r>
    </w:p>
    <w:p w14:paraId="1045FC6B" w14:textId="769B3753" w:rsidR="00DD65BA" w:rsidRPr="001308EA" w:rsidRDefault="002C49FB" w:rsidP="001308EA">
      <w:pPr>
        <w:pStyle w:val="a3"/>
        <w:spacing w:before="40"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（四）依法解散、注銷，依法被撤銷、吊銷營業執照、責令關閉或者被依法宣告破産；</w:t>
      </w:r>
    </w:p>
    <w:p w14:paraId="67F15CF3" w14:textId="783B0D5B"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（五）中國證監會和協會規定的其他情形。</w:t>
      </w:r>
    </w:p>
    <w:p w14:paraId="3187CC71" w14:textId="01B0129D" w:rsidR="00DD65BA" w:rsidRPr="001308EA" w:rsidRDefault="002C49FB" w:rsidP="001308EA">
      <w:pPr>
        <w:pStyle w:val="a3"/>
        <w:spacing w:before="175" w:afterLines="50" w:after="120" w:line="360" w:lineRule="auto"/>
        <w:ind w:left="0" w:right="98" w:firstLine="0"/>
        <w:rPr>
          <w:rFonts w:asciiTheme="minorEastAsia" w:eastAsiaTheme="minorEastAsia" w:hAnsiTheme="minorEastAsia"/>
          <w:sz w:val="24"/>
          <w:szCs w:val="24"/>
        </w:rPr>
      </w:pPr>
      <w:r w:rsidRPr="002C49FB">
        <w:rPr>
          <w:rFonts w:asciiTheme="minorEastAsia" w:eastAsia="PMingLiU" w:hAnsiTheme="minorEastAsia" w:hint="eastAsia"/>
          <w:spacing w:val="-1"/>
          <w:w w:val="95"/>
          <w:sz w:val="24"/>
          <w:szCs w:val="24"/>
          <w:lang w:eastAsia="zh-TW"/>
        </w:rPr>
        <w:t>因前款第一項情形注銷的，如管理的私募基金尚未清算，</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2"/>
          <w:sz w:val="24"/>
          <w:szCs w:val="24"/>
          <w:lang w:eastAsia="zh-TW"/>
        </w:rPr>
        <w:t>私募基金管理人應當取得投資者的一致同意，或者按照合同</w:t>
      </w:r>
      <w:r w:rsidRPr="002C49FB">
        <w:rPr>
          <w:rFonts w:asciiTheme="minorEastAsia" w:eastAsia="PMingLiU" w:hAnsiTheme="minorEastAsia"/>
          <w:spacing w:val="-2"/>
          <w:sz w:val="24"/>
          <w:szCs w:val="24"/>
          <w:lang w:eastAsia="zh-TW"/>
        </w:rPr>
        <w:t xml:space="preserve"> </w:t>
      </w:r>
      <w:r w:rsidRPr="002C49FB">
        <w:rPr>
          <w:rFonts w:asciiTheme="minorEastAsia" w:eastAsia="PMingLiU" w:hAnsiTheme="minorEastAsia" w:hint="eastAsia"/>
          <w:spacing w:val="-2"/>
          <w:sz w:val="24"/>
          <w:szCs w:val="24"/>
          <w:lang w:eastAsia="zh-TW"/>
        </w:rPr>
        <w:t>約定的决策機制達成處理意見。</w:t>
      </w:r>
    </w:p>
    <w:p w14:paraId="41BACFAF" w14:textId="0AF94AF5"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第七十七條【自律注銷】私募基金管理人有下列情形之一的，協會注銷其私募基</w:t>
      </w:r>
      <w:r w:rsidRPr="002C49FB">
        <w:rPr>
          <w:rFonts w:asciiTheme="minorEastAsia" w:eastAsia="PMingLiU" w:hAnsiTheme="minorEastAsia" w:hint="eastAsia"/>
          <w:sz w:val="24"/>
          <w:szCs w:val="24"/>
          <w:lang w:eastAsia="zh-TW"/>
        </w:rPr>
        <w:lastRenderedPageBreak/>
        <w:t>金管理人登記：</w:t>
      </w:r>
    </w:p>
    <w:p w14:paraId="36BE551A" w14:textId="54D17918"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（一</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因非法集資、非法經營等重大違法犯罪行爲被追</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究法律責任；</w:t>
      </w:r>
    </w:p>
    <w:p w14:paraId="3ED388D5" w14:textId="68C31460"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（二）存在本辦法第二十五條第一款第六項規定的情形；</w:t>
      </w:r>
    </w:p>
    <w:p w14:paraId="54352AAB" w14:textId="34D4F346" w:rsidR="00DD65BA" w:rsidRPr="001308EA" w:rsidRDefault="002C49FB" w:rsidP="001308EA">
      <w:pPr>
        <w:pStyle w:val="a3"/>
        <w:spacing w:before="174"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（三）金融管理部門要求協會注銷登記；</w:t>
      </w:r>
    </w:p>
    <w:p w14:paraId="16B2D36A" w14:textId="66D3C8BB" w:rsidR="00DD65BA" w:rsidRPr="001308EA" w:rsidRDefault="002C49FB" w:rsidP="001308EA">
      <w:pPr>
        <w:pStyle w:val="a3"/>
        <w:spacing w:before="175"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（四）因失聯狀態被協會公示，公示期限届滿未與協會取得有效聯繫；</w:t>
      </w:r>
    </w:p>
    <w:p w14:paraId="7B9036CC" w14:textId="1EA45975" w:rsidR="00DD65BA" w:rsidRPr="001308EA" w:rsidRDefault="002C49FB" w:rsidP="001308EA">
      <w:pPr>
        <w:pStyle w:val="a3"/>
        <w:spacing w:before="35"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（五</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采取拒絕、阻礙中國證監會及其派出機構、協會</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5"/>
          <w:sz w:val="24"/>
          <w:szCs w:val="24"/>
          <w:lang w:eastAsia="zh-TW"/>
        </w:rPr>
        <w:t>及其工作人員依法行使檢查、調查職權等方式，不配合行政</w:t>
      </w:r>
      <w:r w:rsidRPr="002C49FB">
        <w:rPr>
          <w:rFonts w:asciiTheme="minorEastAsia" w:eastAsia="PMingLiU" w:hAnsiTheme="minorEastAsia" w:hint="eastAsia"/>
          <w:sz w:val="24"/>
          <w:szCs w:val="24"/>
          <w:lang w:eastAsia="zh-TW"/>
        </w:rPr>
        <w:t>監管或者自律管理，情節嚴重；</w:t>
      </w:r>
    </w:p>
    <w:p w14:paraId="669326DE" w14:textId="194AE4FA"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（六</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未按照要求提交專項法律意見書，或者提交的法</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律意見書不符合要求或者出具否定性結論；</w:t>
      </w:r>
    </w:p>
    <w:p w14:paraId="36470F1B" w14:textId="30AB9B69"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（七）中國證監會和協會規定的其他情形。</w:t>
      </w:r>
    </w:p>
    <w:p w14:paraId="5F1B4D55" w14:textId="6AAEEE75" w:rsidR="00DD65BA" w:rsidRPr="001308EA" w:rsidRDefault="002C49FB" w:rsidP="001308EA">
      <w:pPr>
        <w:pStyle w:val="a3"/>
        <w:spacing w:before="174" w:afterLines="50" w:after="120" w:line="360" w:lineRule="auto"/>
        <w:ind w:left="0" w:right="373"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第七十八條【注銷後義務】私募基金管理人被注銷登記後，應當符合下列要求：</w:t>
      </w:r>
    </w:p>
    <w:p w14:paraId="35729D81" w14:textId="7387B096"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（一）不得新增投資者和基金規模，不得新增投資；</w:t>
      </w:r>
    </w:p>
    <w:p w14:paraId="09113FB9" w14:textId="55BF1011" w:rsidR="00DD65BA" w:rsidRPr="001308EA" w:rsidRDefault="002C49FB" w:rsidP="001308EA">
      <w:pPr>
        <w:pStyle w:val="a3"/>
        <w:spacing w:before="175"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（二</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不得繼續使用</w:t>
      </w:r>
      <w:r w:rsidRPr="002C49FB">
        <w:rPr>
          <w:rFonts w:asciiTheme="minorEastAsia" w:eastAsia="PMingLiU" w:hAnsiTheme="minorEastAsia"/>
          <w:spacing w:val="-2"/>
          <w:w w:val="95"/>
          <w:sz w:val="24"/>
          <w:szCs w:val="24"/>
          <w:lang w:eastAsia="zh-TW"/>
        </w:rPr>
        <w:t>“</w:t>
      </w:r>
      <w:r w:rsidRPr="002C49FB">
        <w:rPr>
          <w:rFonts w:asciiTheme="minorEastAsia" w:eastAsia="PMingLiU" w:hAnsiTheme="minorEastAsia" w:hint="eastAsia"/>
          <w:spacing w:val="-2"/>
          <w:w w:val="95"/>
          <w:sz w:val="24"/>
          <w:szCs w:val="24"/>
          <w:lang w:eastAsia="zh-TW"/>
        </w:rPr>
        <w:t>基金</w:t>
      </w:r>
      <w:r w:rsidRPr="002C49FB">
        <w:rPr>
          <w:rFonts w:asciiTheme="minorEastAsia" w:eastAsia="PMingLiU" w:hAnsiTheme="minorEastAsia"/>
          <w:spacing w:val="-2"/>
          <w:w w:val="95"/>
          <w:sz w:val="24"/>
          <w:szCs w:val="24"/>
          <w:lang w:eastAsia="zh-TW"/>
        </w:rPr>
        <w:t>”“</w:t>
      </w:r>
      <w:r w:rsidRPr="002C49FB">
        <w:rPr>
          <w:rFonts w:asciiTheme="minorEastAsia" w:eastAsia="PMingLiU" w:hAnsiTheme="minorEastAsia" w:hint="eastAsia"/>
          <w:spacing w:val="-2"/>
          <w:w w:val="95"/>
          <w:sz w:val="24"/>
          <w:szCs w:val="24"/>
          <w:lang w:eastAsia="zh-TW"/>
        </w:rPr>
        <w:t>基金管理</w:t>
      </w:r>
      <w:r w:rsidRPr="002C49FB">
        <w:rPr>
          <w:rFonts w:asciiTheme="minorEastAsia" w:eastAsia="PMingLiU" w:hAnsiTheme="minorEastAsia"/>
          <w:spacing w:val="-2"/>
          <w:w w:val="95"/>
          <w:sz w:val="24"/>
          <w:szCs w:val="24"/>
          <w:lang w:eastAsia="zh-TW"/>
        </w:rPr>
        <w:t>”</w:t>
      </w:r>
      <w:r w:rsidRPr="002C49FB">
        <w:rPr>
          <w:rFonts w:asciiTheme="minorEastAsia" w:eastAsia="PMingLiU" w:hAnsiTheme="minorEastAsia" w:hint="eastAsia"/>
          <w:spacing w:val="-2"/>
          <w:w w:val="95"/>
          <w:sz w:val="24"/>
          <w:szCs w:val="24"/>
          <w:lang w:eastAsia="zh-TW"/>
        </w:rPr>
        <w:t>字樣或者近</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3"/>
          <w:sz w:val="24"/>
          <w:szCs w:val="24"/>
          <w:lang w:eastAsia="zh-TW"/>
        </w:rPr>
        <w:t>似名稱進行私募基金業務活動，但處置存續私募基金有關事項的除外；</w:t>
      </w:r>
    </w:p>
    <w:p w14:paraId="75C65839" w14:textId="0E9A3EB5"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（三）采取適當措施，按照規定和合同約定妥善處置基金財産，維護投資者的合法權益；</w:t>
      </w:r>
    </w:p>
    <w:p w14:paraId="55336F80" w14:textId="7955CE66"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（四）基金財産處置完畢的，應當及時向市場主體登記機關辦理變更名稱、經營範圍或者注銷市場主體登記。</w:t>
      </w:r>
    </w:p>
    <w:p w14:paraId="314977D0" w14:textId="378136C7"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spacing w:val="13"/>
          <w:w w:val="95"/>
          <w:sz w:val="24"/>
          <w:szCs w:val="24"/>
          <w:lang w:eastAsia="zh-TW"/>
        </w:rPr>
        <w:t>被注銷登記的私募基金管理人對未清算的私募基金的</w:t>
      </w:r>
      <w:r w:rsidRPr="002C49FB">
        <w:rPr>
          <w:rFonts w:asciiTheme="minorEastAsia" w:eastAsia="PMingLiU" w:hAnsiTheme="minorEastAsia"/>
          <w:spacing w:val="13"/>
          <w:w w:val="95"/>
          <w:sz w:val="24"/>
          <w:szCs w:val="24"/>
          <w:lang w:eastAsia="zh-TW"/>
        </w:rPr>
        <w:t xml:space="preserve"> </w:t>
      </w:r>
      <w:r w:rsidRPr="002C49FB">
        <w:rPr>
          <w:rFonts w:asciiTheme="minorEastAsia" w:eastAsia="PMingLiU" w:hAnsiTheme="minorEastAsia" w:hint="eastAsia"/>
          <w:spacing w:val="2"/>
          <w:sz w:val="24"/>
          <w:szCs w:val="24"/>
          <w:lang w:eastAsia="zh-TW"/>
        </w:rPr>
        <w:t>受托管理職責和依法承擔的相關責任，不因私募基金管理人</w:t>
      </w:r>
      <w:r w:rsidRPr="002C49FB">
        <w:rPr>
          <w:rFonts w:asciiTheme="minorEastAsia" w:eastAsia="PMingLiU" w:hAnsiTheme="minorEastAsia" w:hint="eastAsia"/>
          <w:spacing w:val="-1"/>
          <w:sz w:val="24"/>
          <w:szCs w:val="24"/>
          <w:lang w:eastAsia="zh-TW"/>
        </w:rPr>
        <w:t>注銷而免除；不得通過注銷市場主體、變更注册地等方式逃避相關責任。</w:t>
      </w:r>
    </w:p>
    <w:p w14:paraId="6A863922" w14:textId="495B7E99"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lang w:eastAsia="zh-TW"/>
        </w:rPr>
      </w:pPr>
      <w:r w:rsidRPr="002C49FB">
        <w:rPr>
          <w:rFonts w:asciiTheme="minorEastAsia" w:eastAsia="PMingLiU" w:hAnsiTheme="minorEastAsia" w:hint="eastAsia"/>
          <w:spacing w:val="-2"/>
          <w:sz w:val="24"/>
          <w:szCs w:val="24"/>
          <w:lang w:eastAsia="zh-TW"/>
        </w:rPr>
        <w:t>第七十九條</w:t>
      </w:r>
      <w:r w:rsidRPr="002C49FB">
        <w:rPr>
          <w:rFonts w:asciiTheme="minorEastAsia" w:eastAsia="PMingLiU" w:hAnsiTheme="minorEastAsia" w:hint="eastAsia"/>
          <w:spacing w:val="-1"/>
          <w:sz w:val="24"/>
          <w:szCs w:val="24"/>
          <w:lang w:eastAsia="zh-TW"/>
        </w:rPr>
        <w:t>【信息共享與自律協作】協會在中國證監會的指導下，與其派出機構、其他金融管理部門、司法機關、地方政府和地方行業協會，建立業務協作和信息共享機制。</w:t>
      </w:r>
      <w:r w:rsidRPr="002C49FB">
        <w:rPr>
          <w:rFonts w:asciiTheme="minorEastAsia" w:eastAsia="PMingLiU" w:hAnsiTheme="minorEastAsia" w:hint="eastAsia"/>
          <w:spacing w:val="-3"/>
          <w:sz w:val="24"/>
          <w:szCs w:val="24"/>
          <w:lang w:eastAsia="zh-TW"/>
        </w:rPr>
        <w:t>私募基金管理人、私募基金托管人、私募基金服務機構</w:t>
      </w:r>
    </w:p>
    <w:p w14:paraId="0146B900" w14:textId="14EB5CD2" w:rsidR="00DD65BA" w:rsidRPr="001308EA" w:rsidRDefault="002C49FB" w:rsidP="001308EA">
      <w:pPr>
        <w:pStyle w:val="a3"/>
        <w:spacing w:afterLines="50" w:after="120" w:line="360" w:lineRule="auto"/>
        <w:ind w:left="0" w:right="420" w:firstLine="0"/>
        <w:rPr>
          <w:rFonts w:asciiTheme="minorEastAsia" w:eastAsiaTheme="minorEastAsia" w:hAnsiTheme="minorEastAsia"/>
          <w:sz w:val="24"/>
          <w:szCs w:val="24"/>
        </w:rPr>
      </w:pPr>
      <w:r w:rsidRPr="002C49FB">
        <w:rPr>
          <w:rFonts w:asciiTheme="minorEastAsia" w:eastAsia="PMingLiU" w:hAnsiTheme="minorEastAsia" w:hint="eastAsia"/>
          <w:spacing w:val="11"/>
          <w:w w:val="95"/>
          <w:sz w:val="24"/>
          <w:szCs w:val="24"/>
          <w:lang w:eastAsia="zh-TW"/>
        </w:rPr>
        <w:t>及其從業人員違反本辦法規定被協會采取自律管理措施或</w:t>
      </w:r>
      <w:r w:rsidRPr="002C49FB">
        <w:rPr>
          <w:rFonts w:asciiTheme="minorEastAsia" w:eastAsia="PMingLiU" w:hAnsiTheme="minorEastAsia" w:hint="eastAsia"/>
          <w:spacing w:val="-2"/>
          <w:sz w:val="24"/>
          <w:szCs w:val="24"/>
          <w:lang w:eastAsia="zh-TW"/>
        </w:rPr>
        <w:t>者受到紀律處分的，記</w:t>
      </w:r>
      <w:r w:rsidRPr="002C49FB">
        <w:rPr>
          <w:rFonts w:asciiTheme="minorEastAsia" w:eastAsia="PMingLiU" w:hAnsiTheme="minorEastAsia" w:hint="eastAsia"/>
          <w:spacing w:val="-2"/>
          <w:sz w:val="24"/>
          <w:szCs w:val="24"/>
          <w:lang w:eastAsia="zh-TW"/>
        </w:rPr>
        <w:lastRenderedPageBreak/>
        <w:t>入資本市場誠信信息數據庫；涉嫌違</w:t>
      </w:r>
      <w:r w:rsidRPr="002C49FB">
        <w:rPr>
          <w:rFonts w:asciiTheme="minorEastAsia" w:eastAsia="PMingLiU" w:hAnsiTheme="minorEastAsia" w:hint="eastAsia"/>
          <w:spacing w:val="-4"/>
          <w:sz w:val="24"/>
          <w:szCs w:val="24"/>
          <w:lang w:eastAsia="zh-TW"/>
        </w:rPr>
        <w:t>反法律法規的，報中國證監會查處；涉嫌犯罪的，向中國證監會報告，移送司法機關追究其刑事責任。</w:t>
      </w:r>
    </w:p>
    <w:p w14:paraId="22EF9899" w14:textId="3359447F" w:rsidR="00DD65BA" w:rsidRPr="001308EA" w:rsidRDefault="002C49FB" w:rsidP="001308EA">
      <w:pPr>
        <w:pStyle w:val="a3"/>
        <w:spacing w:afterLines="50" w:after="120" w:line="360" w:lineRule="auto"/>
        <w:ind w:left="0" w:right="180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第六章</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附則</w:t>
      </w:r>
    </w:p>
    <w:p w14:paraId="5CBDF75D" w14:textId="7DEC2728"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第八十條【釋義】本辦法下列用語的含義：</w:t>
      </w:r>
    </w:p>
    <w:p w14:paraId="7EC7A1CE" w14:textId="27DED4BC" w:rsidR="00DD65BA" w:rsidRPr="001308EA" w:rsidRDefault="002C49FB" w:rsidP="001308EA">
      <w:pPr>
        <w:pStyle w:val="a3"/>
        <w:spacing w:before="175"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（一）高級管理人員：是指公司的總經理、副總經理、投資負責人、合規風控負責人、實際履行上述職務和公司章程規定的其他人員，以及合夥企業中履行上述經營管理和風控合規等職務的相關人員。</w:t>
      </w:r>
    </w:p>
    <w:p w14:paraId="4B975D76" w14:textId="0B44335A"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w:t>
      </w:r>
      <w:r w:rsidRPr="002C49FB">
        <w:rPr>
          <w:rFonts w:asciiTheme="minorEastAsia" w:eastAsia="PMingLiU" w:hAnsiTheme="minorEastAsia" w:hint="eastAsia"/>
          <w:spacing w:val="-5"/>
          <w:sz w:val="24"/>
          <w:szCs w:val="24"/>
          <w:lang w:eastAsia="zh-TW"/>
        </w:rPr>
        <w:t>）</w:t>
      </w:r>
      <w:r w:rsidRPr="002C49FB">
        <w:rPr>
          <w:rFonts w:asciiTheme="minorEastAsia" w:eastAsia="PMingLiU" w:hAnsiTheme="minorEastAsia" w:hint="eastAsia"/>
          <w:spacing w:val="-2"/>
          <w:sz w:val="24"/>
          <w:szCs w:val="24"/>
          <w:lang w:eastAsia="zh-TW"/>
        </w:rPr>
        <w:t>控股股東：是指出資額占有限責任公司資本總額</w:t>
      </w:r>
      <w:r w:rsidRPr="002C49FB">
        <w:rPr>
          <w:rFonts w:asciiTheme="minorEastAsia" w:eastAsia="PMingLiU" w:hAnsiTheme="minorEastAsia"/>
          <w:spacing w:val="-2"/>
          <w:sz w:val="24"/>
          <w:szCs w:val="24"/>
          <w:lang w:eastAsia="zh-TW"/>
        </w:rPr>
        <w:t>50%</w:t>
      </w:r>
      <w:r w:rsidRPr="002C49FB">
        <w:rPr>
          <w:rFonts w:asciiTheme="minorEastAsia" w:eastAsia="PMingLiU" w:hAnsiTheme="minorEastAsia" w:hint="eastAsia"/>
          <w:spacing w:val="-6"/>
          <w:sz w:val="24"/>
          <w:szCs w:val="24"/>
          <w:lang w:eastAsia="zh-TW"/>
        </w:rPr>
        <w:t>以上或者其持有的股份占股份有限公司股本總額</w:t>
      </w:r>
      <w:r w:rsidRPr="002C49FB">
        <w:rPr>
          <w:rFonts w:asciiTheme="minorEastAsia" w:eastAsia="PMingLiU" w:hAnsiTheme="minorEastAsia"/>
          <w:spacing w:val="-6"/>
          <w:sz w:val="24"/>
          <w:szCs w:val="24"/>
          <w:lang w:eastAsia="zh-TW"/>
        </w:rPr>
        <w:t xml:space="preserve"> </w:t>
      </w:r>
      <w:r w:rsidRPr="002C49FB">
        <w:rPr>
          <w:rFonts w:asciiTheme="minorEastAsia" w:eastAsia="PMingLiU" w:hAnsiTheme="minorEastAsia"/>
          <w:sz w:val="24"/>
          <w:szCs w:val="24"/>
          <w:lang w:eastAsia="zh-TW"/>
        </w:rPr>
        <w:t>50%</w:t>
      </w:r>
      <w:r w:rsidRPr="002C49FB">
        <w:rPr>
          <w:rFonts w:asciiTheme="minorEastAsia" w:eastAsia="PMingLiU" w:hAnsiTheme="minorEastAsia" w:hint="eastAsia"/>
          <w:sz w:val="24"/>
          <w:szCs w:val="24"/>
          <w:lang w:eastAsia="zh-TW"/>
        </w:rPr>
        <w:t>以</w:t>
      </w:r>
      <w:r w:rsidRPr="002C49FB">
        <w:rPr>
          <w:rFonts w:asciiTheme="minorEastAsia" w:eastAsia="PMingLiU" w:hAnsiTheme="minorEastAsia" w:hint="eastAsia"/>
          <w:spacing w:val="-8"/>
          <w:sz w:val="24"/>
          <w:szCs w:val="24"/>
          <w:lang w:eastAsia="zh-TW"/>
        </w:rPr>
        <w:t>上的股東；出資額或者持有股份的比例雖然不足</w:t>
      </w:r>
      <w:r w:rsidRPr="002C49FB">
        <w:rPr>
          <w:rFonts w:asciiTheme="minorEastAsia" w:eastAsia="PMingLiU" w:hAnsiTheme="minorEastAsia"/>
          <w:spacing w:val="-8"/>
          <w:sz w:val="24"/>
          <w:szCs w:val="24"/>
          <w:lang w:eastAsia="zh-TW"/>
        </w:rPr>
        <w:t xml:space="preserve"> </w:t>
      </w:r>
      <w:r w:rsidRPr="002C49FB">
        <w:rPr>
          <w:rFonts w:asciiTheme="minorEastAsia" w:eastAsia="PMingLiU" w:hAnsiTheme="minorEastAsia"/>
          <w:spacing w:val="-5"/>
          <w:sz w:val="24"/>
          <w:szCs w:val="24"/>
          <w:lang w:eastAsia="zh-TW"/>
        </w:rPr>
        <w:t>50%</w:t>
      </w:r>
      <w:r w:rsidRPr="002C49FB">
        <w:rPr>
          <w:rFonts w:asciiTheme="minorEastAsia" w:eastAsia="PMingLiU" w:hAnsiTheme="minorEastAsia" w:hint="eastAsia"/>
          <w:spacing w:val="-2"/>
          <w:sz w:val="24"/>
          <w:szCs w:val="24"/>
          <w:lang w:eastAsia="zh-TW"/>
        </w:rPr>
        <w:t>，但依其出資額或者持有的股份所享有的表决權已足以對股東會、股東大會的决議産生重大影響的股東。</w:t>
      </w:r>
    </w:p>
    <w:p w14:paraId="7B54CE63" w14:textId="4655611D" w:rsidR="00DD65BA" w:rsidRPr="001308EA" w:rsidRDefault="002C49FB" w:rsidP="001308EA">
      <w:pPr>
        <w:pStyle w:val="a3"/>
        <w:spacing w:before="38" w:afterLines="50" w:after="120" w:line="360" w:lineRule="auto"/>
        <w:ind w:left="0" w:right="405" w:firstLine="0"/>
        <w:rPr>
          <w:rFonts w:asciiTheme="minorEastAsia" w:eastAsiaTheme="minorEastAsia" w:hAnsiTheme="minorEastAsia"/>
          <w:sz w:val="24"/>
          <w:szCs w:val="24"/>
          <w:lang w:eastAsia="zh-TW"/>
        </w:rPr>
      </w:pPr>
      <w:r w:rsidRPr="002C49FB">
        <w:rPr>
          <w:rFonts w:asciiTheme="minorEastAsia" w:eastAsia="PMingLiU" w:hAnsiTheme="minorEastAsia" w:hint="eastAsia"/>
          <w:sz w:val="24"/>
          <w:szCs w:val="24"/>
          <w:lang w:eastAsia="zh-TW"/>
        </w:rPr>
        <w:t>（三）實際控制人：是指通過投資關係、協議或者其他安排，能够實際支配公司運營的自然人、法人或其他組織。合夥企業中能够實際控制、支配企業運營的自然人、法人或者其他組織的認定，參照適用前款實際控制人的相關規定。合夥企業中實際控制的認定標準，由協會另行規定。</w:t>
      </w:r>
    </w:p>
    <w:p w14:paraId="7F7E9F6D" w14:textId="18A89C13"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認定實際控制人應當穿透至自然人、上市公司、國有控股企業、金融持牌機構或受境外金融監管部門監管的機構，</w:t>
      </w:r>
      <w:r w:rsidRPr="002C49FB">
        <w:rPr>
          <w:rFonts w:asciiTheme="minorEastAsia" w:eastAsia="PMingLiU" w:hAnsiTheme="minorEastAsia"/>
          <w:sz w:val="24"/>
          <w:szCs w:val="24"/>
          <w:lang w:eastAsia="zh-TW"/>
        </w:rPr>
        <w:t xml:space="preserve"> </w:t>
      </w:r>
      <w:r w:rsidRPr="002C49FB">
        <w:rPr>
          <w:rFonts w:asciiTheme="minorEastAsia" w:eastAsia="PMingLiU" w:hAnsiTheme="minorEastAsia" w:hint="eastAsia"/>
          <w:sz w:val="24"/>
          <w:szCs w:val="24"/>
          <w:lang w:eastAsia="zh-TW"/>
        </w:rPr>
        <w:t>具體認定標準由協會另行制定。</w:t>
      </w:r>
    </w:p>
    <w:p w14:paraId="733537BA" w14:textId="0A4E3A33"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（四）主要出資人：是指持有私募基金管理人</w:t>
      </w:r>
      <w:r w:rsidRPr="002C49FB">
        <w:rPr>
          <w:rFonts w:asciiTheme="minorEastAsia" w:eastAsia="PMingLiU" w:hAnsiTheme="minorEastAsia"/>
          <w:sz w:val="24"/>
          <w:szCs w:val="24"/>
          <w:lang w:eastAsia="zh-TW"/>
        </w:rPr>
        <w:t xml:space="preserve"> 25%</w:t>
      </w:r>
      <w:r w:rsidRPr="002C49FB">
        <w:rPr>
          <w:rFonts w:asciiTheme="minorEastAsia" w:eastAsia="PMingLiU" w:hAnsiTheme="minorEastAsia" w:hint="eastAsia"/>
          <w:sz w:val="24"/>
          <w:szCs w:val="24"/>
          <w:lang w:eastAsia="zh-TW"/>
        </w:rPr>
        <w:t>以上股權或者財産份額的股東、合夥人。</w:t>
      </w:r>
    </w:p>
    <w:p w14:paraId="5BA7E02B" w14:textId="7D26015C" w:rsidR="00DD65BA" w:rsidRPr="001308EA" w:rsidRDefault="002C49FB" w:rsidP="001308EA">
      <w:pPr>
        <w:pStyle w:val="a3"/>
        <w:spacing w:before="175" w:afterLines="50" w:after="120" w:line="360" w:lineRule="auto"/>
        <w:ind w:left="0" w:right="258"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（五</w:t>
      </w:r>
      <w:r w:rsidRPr="002C49FB">
        <w:rPr>
          <w:rFonts w:asciiTheme="minorEastAsia" w:eastAsia="PMingLiU" w:hAnsiTheme="minorEastAsia" w:hint="eastAsia"/>
          <w:spacing w:val="-43"/>
          <w:sz w:val="24"/>
          <w:szCs w:val="24"/>
          <w:lang w:eastAsia="zh-TW"/>
        </w:rPr>
        <w:t>）</w:t>
      </w:r>
      <w:r w:rsidRPr="002C49FB">
        <w:rPr>
          <w:rFonts w:asciiTheme="minorEastAsia" w:eastAsia="PMingLiU" w:hAnsiTheme="minorEastAsia" w:hint="eastAsia"/>
          <w:spacing w:val="-12"/>
          <w:sz w:val="24"/>
          <w:szCs w:val="24"/>
          <w:lang w:eastAsia="zh-TW"/>
        </w:rPr>
        <w:t>衝突業務：是指民間借貸、民間融資、小額理財、</w:t>
      </w:r>
      <w:r w:rsidRPr="002C49FB">
        <w:rPr>
          <w:rFonts w:asciiTheme="minorEastAsia" w:eastAsia="PMingLiU" w:hAnsiTheme="minorEastAsia" w:hint="eastAsia"/>
          <w:spacing w:val="-3"/>
          <w:sz w:val="24"/>
          <w:szCs w:val="24"/>
          <w:lang w:eastAsia="zh-TW"/>
        </w:rPr>
        <w:t>小額借貸、擔保、保理、典當、融資租賃、網絡借貸信息中介、衆籌、場外配資、房地産開發、交易平臺等與私募基金管理相衝突的業務，中國證監會另有規定的除外。</w:t>
      </w:r>
    </w:p>
    <w:p w14:paraId="524FA65D" w14:textId="7125A753" w:rsidR="00DD65BA" w:rsidRPr="001308EA" w:rsidRDefault="002C49FB" w:rsidP="001308EA">
      <w:pPr>
        <w:pStyle w:val="a3"/>
        <w:spacing w:afterLines="50" w:after="120" w:line="360" w:lineRule="auto"/>
        <w:ind w:left="0" w:right="418"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（六</w:t>
      </w:r>
      <w:r w:rsidRPr="002C49FB">
        <w:rPr>
          <w:rFonts w:asciiTheme="minorEastAsia" w:eastAsia="PMingLiU" w:hAnsiTheme="minorEastAsia" w:hint="eastAsia"/>
          <w:spacing w:val="-3"/>
          <w:w w:val="95"/>
          <w:sz w:val="24"/>
          <w:szCs w:val="24"/>
          <w:lang w:eastAsia="zh-TW"/>
        </w:rPr>
        <w:t>）</w:t>
      </w:r>
      <w:r w:rsidRPr="002C49FB">
        <w:rPr>
          <w:rFonts w:asciiTheme="minorEastAsia" w:eastAsia="PMingLiU" w:hAnsiTheme="minorEastAsia" w:hint="eastAsia"/>
          <w:spacing w:val="-2"/>
          <w:w w:val="95"/>
          <w:sz w:val="24"/>
          <w:szCs w:val="24"/>
          <w:lang w:eastAsia="zh-TW"/>
        </w:rPr>
        <w:t>證券期貨經營機構：是指證券公司、基金管理公</w:t>
      </w:r>
      <w:r w:rsidRPr="002C49FB">
        <w:rPr>
          <w:rFonts w:asciiTheme="minorEastAsia" w:eastAsia="PMingLiU" w:hAnsiTheme="minorEastAsia"/>
          <w:spacing w:val="-2"/>
          <w:w w:val="95"/>
          <w:sz w:val="24"/>
          <w:szCs w:val="24"/>
          <w:lang w:eastAsia="zh-TW"/>
        </w:rPr>
        <w:t xml:space="preserve"> </w:t>
      </w:r>
      <w:r w:rsidRPr="002C49FB">
        <w:rPr>
          <w:rFonts w:asciiTheme="minorEastAsia" w:eastAsia="PMingLiU" w:hAnsiTheme="minorEastAsia" w:hint="eastAsia"/>
          <w:spacing w:val="-5"/>
          <w:sz w:val="24"/>
          <w:szCs w:val="24"/>
          <w:lang w:eastAsia="zh-TW"/>
        </w:rPr>
        <w:t>司、期貨公司以及前述機構依法設立的從事私募資産管理業</w:t>
      </w:r>
      <w:r w:rsidRPr="002C49FB">
        <w:rPr>
          <w:rFonts w:asciiTheme="minorEastAsia" w:eastAsia="PMingLiU" w:hAnsiTheme="minorEastAsia" w:hint="eastAsia"/>
          <w:sz w:val="24"/>
          <w:szCs w:val="24"/>
          <w:lang w:eastAsia="zh-TW"/>
        </w:rPr>
        <w:t>務的子公司。</w:t>
      </w:r>
    </w:p>
    <w:p w14:paraId="54AE2855" w14:textId="510E3125" w:rsidR="00DD65BA" w:rsidRPr="001308EA" w:rsidRDefault="002C49FB" w:rsidP="001308EA">
      <w:pPr>
        <w:pStyle w:val="a3"/>
        <w:spacing w:afterLines="50" w:after="120" w:line="360" w:lineRule="auto"/>
        <w:ind w:left="0" w:right="259"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（七）資産管理産品：是指銀行、信托、證券、基金、</w:t>
      </w:r>
      <w:r w:rsidRPr="002C49FB">
        <w:rPr>
          <w:rFonts w:asciiTheme="minorEastAsia" w:eastAsia="PMingLiU" w:hAnsiTheme="minorEastAsia" w:hint="eastAsia"/>
          <w:spacing w:val="-4"/>
          <w:sz w:val="24"/>
          <w:szCs w:val="24"/>
          <w:lang w:eastAsia="zh-TW"/>
        </w:rPr>
        <w:t>期貨、保險資産管理機構、私募基金管理人等受國務院金融</w:t>
      </w:r>
      <w:r w:rsidRPr="002C49FB">
        <w:rPr>
          <w:rFonts w:asciiTheme="minorEastAsia" w:eastAsia="PMingLiU" w:hAnsiTheme="minorEastAsia" w:hint="eastAsia"/>
          <w:spacing w:val="-5"/>
          <w:sz w:val="24"/>
          <w:szCs w:val="24"/>
          <w:lang w:eastAsia="zh-TW"/>
        </w:rPr>
        <w:t>監督管理機構監管的機構依法發行的資産管理産品，包括銀</w:t>
      </w:r>
      <w:r w:rsidRPr="002C49FB">
        <w:rPr>
          <w:rFonts w:asciiTheme="minorEastAsia" w:eastAsia="PMingLiU" w:hAnsiTheme="minorEastAsia" w:hint="eastAsia"/>
          <w:spacing w:val="-15"/>
          <w:w w:val="95"/>
          <w:sz w:val="24"/>
          <w:szCs w:val="24"/>
          <w:lang w:eastAsia="zh-TW"/>
        </w:rPr>
        <w:t>行非保本理財、證券期貨經營機構資産管理計劃、信托計劃、</w:t>
      </w:r>
      <w:r w:rsidRPr="002C49FB">
        <w:rPr>
          <w:rFonts w:asciiTheme="minorEastAsia" w:eastAsia="PMingLiU" w:hAnsiTheme="minorEastAsia"/>
          <w:spacing w:val="-15"/>
          <w:w w:val="95"/>
          <w:sz w:val="24"/>
          <w:szCs w:val="24"/>
          <w:lang w:eastAsia="zh-TW"/>
        </w:rPr>
        <w:t xml:space="preserve"> </w:t>
      </w:r>
      <w:r w:rsidRPr="002C49FB">
        <w:rPr>
          <w:rFonts w:asciiTheme="minorEastAsia" w:eastAsia="PMingLiU" w:hAnsiTheme="minorEastAsia" w:hint="eastAsia"/>
          <w:spacing w:val="-15"/>
          <w:sz w:val="24"/>
          <w:szCs w:val="24"/>
          <w:lang w:eastAsia="zh-TW"/>
        </w:rPr>
        <w:t>保險資産管理産品和</w:t>
      </w:r>
      <w:r w:rsidRPr="002C49FB">
        <w:rPr>
          <w:rFonts w:asciiTheme="minorEastAsia" w:eastAsia="PMingLiU" w:hAnsiTheme="minorEastAsia" w:hint="eastAsia"/>
          <w:spacing w:val="-15"/>
          <w:sz w:val="24"/>
          <w:szCs w:val="24"/>
          <w:lang w:eastAsia="zh-TW"/>
        </w:rPr>
        <w:lastRenderedPageBreak/>
        <w:t>在協會備案的私募基金等。</w:t>
      </w:r>
    </w:p>
    <w:p w14:paraId="384E29F5" w14:textId="513491CA" w:rsidR="00DD65BA" w:rsidRPr="001308EA" w:rsidRDefault="002C49FB" w:rsidP="001308EA">
      <w:pPr>
        <w:pStyle w:val="a3"/>
        <w:spacing w:afterLines="50" w:after="120" w:line="360" w:lineRule="auto"/>
        <w:ind w:left="0" w:right="40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（八）兼職：是指私募基金管理人的從業人員在一定時期內同時與兩個或兩個以上單位建立勞動關係、勞務關係、勞務派遣用工關係以及其他形式的工作關係，無論是否取得報酬。</w:t>
      </w:r>
    </w:p>
    <w:p w14:paraId="29AC771E" w14:textId="0B47B5B4" w:rsidR="00DD65BA" w:rsidRPr="001308EA" w:rsidRDefault="002C49FB" w:rsidP="001308EA">
      <w:pPr>
        <w:pStyle w:val="a3"/>
        <w:spacing w:afterLines="50" w:after="120" w:line="360" w:lineRule="auto"/>
        <w:ind w:left="0" w:right="375"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第八十一條【特別規定】國家有關部門對下列私募基金管理人、私募基金另有規定的，從其規定：</w:t>
      </w:r>
    </w:p>
    <w:p w14:paraId="58628EF1" w14:textId="2DA77125" w:rsidR="00DD65BA" w:rsidRPr="001308EA" w:rsidRDefault="002C49FB" w:rsidP="001308EA">
      <w:pPr>
        <w:pStyle w:val="a3"/>
        <w:spacing w:afterLines="50" w:after="120" w:line="360" w:lineRule="auto"/>
        <w:ind w:left="0" w:right="417" w:firstLine="0"/>
        <w:rPr>
          <w:rFonts w:asciiTheme="minorEastAsia" w:eastAsiaTheme="minorEastAsia" w:hAnsiTheme="minorEastAsia"/>
          <w:sz w:val="24"/>
          <w:szCs w:val="24"/>
        </w:rPr>
      </w:pPr>
      <w:r w:rsidRPr="002C49FB">
        <w:rPr>
          <w:rFonts w:asciiTheme="minorEastAsia" w:eastAsia="PMingLiU" w:hAnsiTheme="minorEastAsia" w:hint="eastAsia"/>
          <w:w w:val="95"/>
          <w:sz w:val="24"/>
          <w:szCs w:val="24"/>
          <w:lang w:eastAsia="zh-TW"/>
        </w:rPr>
        <w:t>（一</w:t>
      </w:r>
      <w:r w:rsidRPr="002C49FB">
        <w:rPr>
          <w:rFonts w:asciiTheme="minorEastAsia" w:eastAsia="PMingLiU" w:hAnsiTheme="minorEastAsia" w:hint="eastAsia"/>
          <w:spacing w:val="-5"/>
          <w:w w:val="95"/>
          <w:sz w:val="24"/>
          <w:szCs w:val="24"/>
          <w:lang w:eastAsia="zh-TW"/>
        </w:rPr>
        <w:t>）</w:t>
      </w:r>
      <w:r w:rsidRPr="002C49FB">
        <w:rPr>
          <w:rFonts w:asciiTheme="minorEastAsia" w:eastAsia="PMingLiU" w:hAnsiTheme="minorEastAsia" w:hint="eastAsia"/>
          <w:spacing w:val="-1"/>
          <w:w w:val="95"/>
          <w:sz w:val="24"/>
          <w:szCs w:val="24"/>
          <w:lang w:eastAsia="zh-TW"/>
        </w:rPr>
        <w:t>政府及其授權機構通過直接出資、委托出資或者</w:t>
      </w:r>
      <w:r w:rsidRPr="002C49FB">
        <w:rPr>
          <w:rFonts w:asciiTheme="minorEastAsia" w:eastAsia="PMingLiU" w:hAnsiTheme="minorEastAsia"/>
          <w:spacing w:val="-1"/>
          <w:w w:val="95"/>
          <w:sz w:val="24"/>
          <w:szCs w:val="24"/>
          <w:lang w:eastAsia="zh-TW"/>
        </w:rPr>
        <w:t xml:space="preserve"> </w:t>
      </w:r>
      <w:r w:rsidRPr="002C49FB">
        <w:rPr>
          <w:rFonts w:asciiTheme="minorEastAsia" w:eastAsia="PMingLiU" w:hAnsiTheme="minorEastAsia" w:hint="eastAsia"/>
          <w:spacing w:val="-1"/>
          <w:sz w:val="24"/>
          <w:szCs w:val="24"/>
          <w:lang w:eastAsia="zh-TW"/>
        </w:rPr>
        <w:t>以注資企業方式出資設立的；</w:t>
      </w:r>
    </w:p>
    <w:p w14:paraId="5812939C" w14:textId="6D8CF529" w:rsidR="00DD65BA" w:rsidRPr="001308EA" w:rsidRDefault="002C49FB" w:rsidP="001308EA">
      <w:pPr>
        <w:pStyle w:val="a3"/>
        <w:spacing w:afterLines="50" w:after="120" w:line="360" w:lineRule="auto"/>
        <w:ind w:left="0" w:right="374"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（二）國有企業和國有資本占控股地位或者主導地位的企業出資設立的；</w:t>
      </w:r>
    </w:p>
    <w:p w14:paraId="5BB59C44" w14:textId="24110CDF" w:rsidR="00DD65BA" w:rsidRPr="001308EA" w:rsidRDefault="002C49FB" w:rsidP="001308EA">
      <w:pPr>
        <w:pStyle w:val="a3"/>
        <w:spacing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（三）金融機構出資設立的；</w:t>
      </w:r>
    </w:p>
    <w:p w14:paraId="6138B950" w14:textId="30F163CC" w:rsidR="00DD65BA" w:rsidRPr="001308EA" w:rsidRDefault="002C49FB" w:rsidP="001308EA">
      <w:pPr>
        <w:pStyle w:val="a3"/>
        <w:spacing w:before="171" w:afterLines="50" w:after="120" w:line="360" w:lineRule="auto"/>
        <w:ind w:left="0"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t>（四）中國證監會規定的其他情形。</w:t>
      </w:r>
    </w:p>
    <w:p w14:paraId="582A1F62" w14:textId="77777777" w:rsidR="00DD65BA" w:rsidRPr="001308EA" w:rsidRDefault="00DD65BA" w:rsidP="001308EA">
      <w:pPr>
        <w:spacing w:afterLines="50" w:after="120" w:line="360" w:lineRule="auto"/>
        <w:rPr>
          <w:rFonts w:asciiTheme="minorEastAsia" w:eastAsiaTheme="minorEastAsia" w:hAnsiTheme="minorEastAsia"/>
          <w:sz w:val="24"/>
          <w:szCs w:val="24"/>
        </w:rPr>
        <w:sectPr w:rsidR="00DD65BA" w:rsidRPr="001308EA">
          <w:pgSz w:w="11910" w:h="16840"/>
          <w:pgMar w:top="1500" w:right="1380" w:bottom="1400" w:left="1680" w:header="0" w:footer="1218" w:gutter="0"/>
          <w:cols w:space="720"/>
        </w:sectPr>
      </w:pPr>
    </w:p>
    <w:p w14:paraId="6302CCF7" w14:textId="11F71CE4" w:rsidR="00DD65BA" w:rsidRPr="001308EA" w:rsidRDefault="002C49FB" w:rsidP="001308EA">
      <w:pPr>
        <w:pStyle w:val="a3"/>
        <w:spacing w:before="35" w:afterLines="50" w:after="120" w:line="360" w:lineRule="auto"/>
        <w:ind w:left="0" w:right="414" w:firstLine="0"/>
        <w:rPr>
          <w:rFonts w:asciiTheme="minorEastAsia" w:eastAsiaTheme="minorEastAsia" w:hAnsiTheme="minorEastAsia"/>
          <w:sz w:val="24"/>
          <w:szCs w:val="24"/>
        </w:rPr>
      </w:pPr>
      <w:r w:rsidRPr="002C49FB">
        <w:rPr>
          <w:rFonts w:asciiTheme="minorEastAsia" w:eastAsia="PMingLiU" w:hAnsiTheme="minorEastAsia" w:hint="eastAsia"/>
          <w:sz w:val="24"/>
          <w:szCs w:val="24"/>
          <w:lang w:eastAsia="zh-TW"/>
        </w:rPr>
        <w:lastRenderedPageBreak/>
        <w:t>第八十二條</w:t>
      </w:r>
      <w:r w:rsidRPr="002C49FB">
        <w:rPr>
          <w:rFonts w:asciiTheme="minorEastAsia" w:eastAsia="PMingLiU" w:hAnsiTheme="minorEastAsia" w:hint="eastAsia"/>
          <w:spacing w:val="-7"/>
          <w:sz w:val="24"/>
          <w:szCs w:val="24"/>
          <w:lang w:eastAsia="zh-TW"/>
        </w:rPr>
        <w:t>【實施與廢止】本辦法自</w:t>
      </w:r>
      <w:r w:rsidRPr="002C49FB">
        <w:rPr>
          <w:rFonts w:asciiTheme="minorEastAsia" w:eastAsia="PMingLiU" w:hAnsiTheme="minorEastAsia"/>
          <w:spacing w:val="-7"/>
          <w:sz w:val="24"/>
          <w:szCs w:val="24"/>
          <w:lang w:eastAsia="zh-TW"/>
        </w:rPr>
        <w:t xml:space="preserve"> </w:t>
      </w:r>
      <w:r w:rsidRPr="002C49FB">
        <w:rPr>
          <w:rFonts w:asciiTheme="minorEastAsia" w:eastAsia="PMingLiU" w:hAnsiTheme="minorEastAsia"/>
          <w:sz w:val="24"/>
          <w:szCs w:val="24"/>
          <w:lang w:eastAsia="zh-TW"/>
        </w:rPr>
        <w:t xml:space="preserve">2023 </w:t>
      </w:r>
      <w:r w:rsidRPr="002C49FB">
        <w:rPr>
          <w:rFonts w:asciiTheme="minorEastAsia" w:eastAsia="PMingLiU" w:hAnsiTheme="minorEastAsia" w:hint="eastAsia"/>
          <w:spacing w:val="79"/>
          <w:sz w:val="24"/>
          <w:szCs w:val="24"/>
          <w:lang w:eastAsia="zh-TW"/>
        </w:rPr>
        <w:t>年</w:t>
      </w:r>
      <w:r w:rsidRPr="002C49FB">
        <w:rPr>
          <w:rFonts w:asciiTheme="minorEastAsia" w:eastAsia="PMingLiU" w:hAnsiTheme="minorEastAsia"/>
          <w:sz w:val="24"/>
          <w:szCs w:val="24"/>
          <w:lang w:eastAsia="zh-TW"/>
        </w:rPr>
        <w:t xml:space="preserve">X </w:t>
      </w:r>
      <w:r w:rsidRPr="002C49FB">
        <w:rPr>
          <w:rFonts w:asciiTheme="minorEastAsia" w:eastAsia="PMingLiU" w:hAnsiTheme="minorEastAsia" w:hint="eastAsia"/>
          <w:spacing w:val="79"/>
          <w:sz w:val="24"/>
          <w:szCs w:val="24"/>
          <w:lang w:eastAsia="zh-TW"/>
        </w:rPr>
        <w:t>月</w:t>
      </w:r>
      <w:r w:rsidRPr="002C49FB">
        <w:rPr>
          <w:rFonts w:asciiTheme="minorEastAsia" w:eastAsia="PMingLiU" w:hAnsiTheme="minorEastAsia"/>
          <w:sz w:val="24"/>
          <w:szCs w:val="24"/>
          <w:lang w:eastAsia="zh-TW"/>
        </w:rPr>
        <w:t xml:space="preserve">X </w:t>
      </w:r>
      <w:r w:rsidRPr="002C49FB">
        <w:rPr>
          <w:rFonts w:asciiTheme="minorEastAsia" w:eastAsia="PMingLiU" w:hAnsiTheme="minorEastAsia" w:hint="eastAsia"/>
          <w:sz w:val="24"/>
          <w:szCs w:val="24"/>
          <w:lang w:eastAsia="zh-TW"/>
        </w:rPr>
        <w:t>日</w:t>
      </w:r>
      <w:r w:rsidRPr="002C49FB">
        <w:rPr>
          <w:rFonts w:asciiTheme="minorEastAsia" w:eastAsia="PMingLiU" w:hAnsiTheme="minorEastAsia" w:hint="eastAsia"/>
          <w:spacing w:val="-3"/>
          <w:sz w:val="24"/>
          <w:szCs w:val="24"/>
          <w:lang w:eastAsia="zh-TW"/>
        </w:rPr>
        <w:t>起施行。自施行之日起，《私募投資基金管理人登記和基金</w:t>
      </w:r>
      <w:r w:rsidRPr="002C49FB">
        <w:rPr>
          <w:rFonts w:asciiTheme="minorEastAsia" w:eastAsia="PMingLiU" w:hAnsiTheme="minorEastAsia" w:hint="eastAsia"/>
          <w:spacing w:val="-3"/>
          <w:w w:val="95"/>
          <w:sz w:val="24"/>
          <w:szCs w:val="24"/>
          <w:lang w:eastAsia="zh-TW"/>
        </w:rPr>
        <w:t>備案辦法</w:t>
      </w:r>
      <w:r w:rsidRPr="002C49FB">
        <w:rPr>
          <w:rFonts w:asciiTheme="minorEastAsia" w:eastAsia="PMingLiU" w:hAnsiTheme="minorEastAsia" w:hint="eastAsia"/>
          <w:w w:val="95"/>
          <w:sz w:val="24"/>
          <w:szCs w:val="24"/>
          <w:lang w:eastAsia="zh-TW"/>
        </w:rPr>
        <w:t>（試行）</w:t>
      </w:r>
      <w:r w:rsidRPr="002C49FB">
        <w:rPr>
          <w:rFonts w:asciiTheme="minorEastAsia" w:eastAsia="PMingLiU" w:hAnsiTheme="minorEastAsia" w:hint="eastAsia"/>
          <w:spacing w:val="-3"/>
          <w:w w:val="95"/>
          <w:sz w:val="24"/>
          <w:szCs w:val="24"/>
          <w:lang w:eastAsia="zh-TW"/>
        </w:rPr>
        <w:t>》《私募基金管理人登記須知》《私募基</w:t>
      </w:r>
      <w:r w:rsidRPr="002C49FB">
        <w:rPr>
          <w:rFonts w:asciiTheme="minorEastAsia" w:eastAsia="PMingLiU" w:hAnsiTheme="minorEastAsia"/>
          <w:spacing w:val="-3"/>
          <w:w w:val="95"/>
          <w:sz w:val="24"/>
          <w:szCs w:val="24"/>
          <w:lang w:eastAsia="zh-TW"/>
        </w:rPr>
        <w:t xml:space="preserve"> </w:t>
      </w:r>
      <w:r w:rsidRPr="002C49FB">
        <w:rPr>
          <w:rFonts w:asciiTheme="minorEastAsia" w:eastAsia="PMingLiU" w:hAnsiTheme="minorEastAsia" w:hint="eastAsia"/>
          <w:spacing w:val="-8"/>
          <w:sz w:val="24"/>
          <w:szCs w:val="24"/>
          <w:lang w:eastAsia="zh-TW"/>
        </w:rPr>
        <w:t>金登記備案相關問題解答》</w:t>
      </w:r>
      <w:r w:rsidRPr="002C49FB">
        <w:rPr>
          <w:rFonts w:asciiTheme="minorEastAsia" w:eastAsia="PMingLiU" w:hAnsiTheme="minorEastAsia" w:hint="eastAsia"/>
          <w:sz w:val="24"/>
          <w:szCs w:val="24"/>
          <w:lang w:eastAsia="zh-TW"/>
        </w:rPr>
        <w:t>（四</w:t>
      </w:r>
      <w:r w:rsidRPr="002C49FB">
        <w:rPr>
          <w:rFonts w:asciiTheme="minorEastAsia" w:eastAsia="PMingLiU" w:hAnsiTheme="minorEastAsia" w:hint="eastAsia"/>
          <w:spacing w:val="-29"/>
          <w:sz w:val="24"/>
          <w:szCs w:val="24"/>
          <w:lang w:eastAsia="zh-TW"/>
        </w:rPr>
        <w:t>）</w:t>
      </w:r>
      <w:r w:rsidRPr="002C49FB">
        <w:rPr>
          <w:rFonts w:asciiTheme="minorEastAsia" w:eastAsia="PMingLiU" w:hAnsiTheme="minorEastAsia" w:hint="eastAsia"/>
          <w:spacing w:val="-60"/>
          <w:sz w:val="24"/>
          <w:szCs w:val="24"/>
          <w:lang w:eastAsia="zh-TW"/>
        </w:rPr>
        <w:t>、</w:t>
      </w:r>
      <w:r w:rsidRPr="002C49FB">
        <w:rPr>
          <w:rFonts w:asciiTheme="minorEastAsia" w:eastAsia="PMingLiU" w:hAnsiTheme="minorEastAsia" w:hint="eastAsia"/>
          <w:sz w:val="24"/>
          <w:szCs w:val="24"/>
          <w:lang w:eastAsia="zh-TW"/>
        </w:rPr>
        <w:t>（五</w:t>
      </w:r>
      <w:r w:rsidRPr="002C49FB">
        <w:rPr>
          <w:rFonts w:asciiTheme="minorEastAsia" w:eastAsia="PMingLiU" w:hAnsiTheme="minorEastAsia" w:hint="eastAsia"/>
          <w:spacing w:val="-29"/>
          <w:sz w:val="24"/>
          <w:szCs w:val="24"/>
          <w:lang w:eastAsia="zh-TW"/>
        </w:rPr>
        <w:t>）</w:t>
      </w:r>
      <w:r w:rsidRPr="002C49FB">
        <w:rPr>
          <w:rFonts w:asciiTheme="minorEastAsia" w:eastAsia="PMingLiU" w:hAnsiTheme="minorEastAsia" w:hint="eastAsia"/>
          <w:spacing w:val="-60"/>
          <w:sz w:val="24"/>
          <w:szCs w:val="24"/>
          <w:lang w:eastAsia="zh-TW"/>
        </w:rPr>
        <w:t>、</w:t>
      </w:r>
      <w:r w:rsidRPr="002C49FB">
        <w:rPr>
          <w:rFonts w:asciiTheme="minorEastAsia" w:eastAsia="PMingLiU" w:hAnsiTheme="minorEastAsia" w:hint="eastAsia"/>
          <w:sz w:val="24"/>
          <w:szCs w:val="24"/>
          <w:lang w:eastAsia="zh-TW"/>
        </w:rPr>
        <w:t>（十三</w:t>
      </w:r>
      <w:r w:rsidRPr="002C49FB">
        <w:rPr>
          <w:rFonts w:asciiTheme="minorEastAsia" w:eastAsia="PMingLiU" w:hAnsiTheme="minorEastAsia" w:hint="eastAsia"/>
          <w:spacing w:val="-29"/>
          <w:sz w:val="24"/>
          <w:szCs w:val="24"/>
          <w:lang w:eastAsia="zh-TW"/>
        </w:rPr>
        <w:t>）</w:t>
      </w:r>
      <w:r w:rsidRPr="002C49FB">
        <w:rPr>
          <w:rFonts w:asciiTheme="minorEastAsia" w:eastAsia="PMingLiU" w:hAnsiTheme="minorEastAsia" w:hint="eastAsia"/>
          <w:spacing w:val="-58"/>
          <w:sz w:val="24"/>
          <w:szCs w:val="24"/>
          <w:lang w:eastAsia="zh-TW"/>
        </w:rPr>
        <w:t>、</w:t>
      </w:r>
      <w:r w:rsidRPr="002C49FB">
        <w:rPr>
          <w:rFonts w:asciiTheme="minorEastAsia" w:eastAsia="PMingLiU" w:hAnsiTheme="minorEastAsia" w:hint="eastAsia"/>
          <w:sz w:val="24"/>
          <w:szCs w:val="24"/>
          <w:lang w:eastAsia="zh-TW"/>
        </w:rPr>
        <w:t>（</w:t>
      </w:r>
      <w:r w:rsidRPr="002C49FB">
        <w:rPr>
          <w:rFonts w:asciiTheme="minorEastAsia" w:eastAsia="PMingLiU" w:hAnsiTheme="minorEastAsia" w:hint="eastAsia"/>
          <w:spacing w:val="-11"/>
          <w:sz w:val="24"/>
          <w:szCs w:val="24"/>
          <w:lang w:eastAsia="zh-TW"/>
        </w:rPr>
        <w:t>十</w:t>
      </w:r>
      <w:r w:rsidRPr="002C49FB">
        <w:rPr>
          <w:rFonts w:asciiTheme="minorEastAsia" w:eastAsia="PMingLiU" w:hAnsiTheme="minorEastAsia" w:hint="eastAsia"/>
          <w:sz w:val="24"/>
          <w:szCs w:val="24"/>
          <w:lang w:eastAsia="zh-TW"/>
        </w:rPr>
        <w:t>四）同時廢止。</w:t>
      </w:r>
    </w:p>
    <w:sectPr w:rsidR="00DD65BA" w:rsidRPr="001308EA">
      <w:pgSz w:w="11910" w:h="16840"/>
      <w:pgMar w:top="1500" w:right="1380" w:bottom="1400" w:left="1680" w:header="0" w:footer="1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BCB3" w14:textId="77777777" w:rsidR="00F32C6F" w:rsidRDefault="00F32C6F">
      <w:r>
        <w:separator/>
      </w:r>
    </w:p>
  </w:endnote>
  <w:endnote w:type="continuationSeparator" w:id="0">
    <w:p w14:paraId="652D3FDA" w14:textId="77777777" w:rsidR="00F32C6F" w:rsidRDefault="00F3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D72D" w14:textId="77777777" w:rsidR="00DD65BA" w:rsidRDefault="00000000">
    <w:pPr>
      <w:pStyle w:val="a3"/>
      <w:spacing w:line="14" w:lineRule="auto"/>
      <w:ind w:left="0" w:firstLine="0"/>
      <w:rPr>
        <w:sz w:val="20"/>
      </w:rPr>
    </w:pPr>
    <w:r>
      <w:pict w14:anchorId="2060ECBC">
        <v:shapetype id="_x0000_t202" coordsize="21600,21600" o:spt="202" path="m,l,21600r21600,l21600,xe">
          <v:stroke joinstyle="miter"/>
          <v:path gradientshapeok="t" o:connecttype="rect"/>
        </v:shapetype>
        <v:shape id="_x0000_s1025" type="#_x0000_t202" style="position:absolute;margin-left:290.15pt;margin-top:770pt;width:14.95pt;height:11pt;z-index:-251658752;mso-position-horizontal-relative:page;mso-position-vertical-relative:page" filled="f" stroked="f">
          <v:textbox style="mso-next-textbox:#_x0000_s1025" inset="0,0,0,0">
            <w:txbxContent>
              <w:p w14:paraId="4166A729" w14:textId="5F8A7B15" w:rsidR="00DD65BA" w:rsidRDefault="00000000">
                <w:pPr>
                  <w:spacing w:line="200" w:lineRule="exact"/>
                  <w:ind w:left="60"/>
                  <w:rPr>
                    <w:sz w:val="18"/>
                  </w:rPr>
                </w:pPr>
                <w:r>
                  <w:fldChar w:fldCharType="begin"/>
                </w:r>
                <w:r>
                  <w:rPr>
                    <w:sz w:val="18"/>
                  </w:rPr>
                  <w:instrText xml:space="preserve"> PAGE </w:instrText>
                </w:r>
                <w:r>
                  <w:fldChar w:fldCharType="separate"/>
                </w:r>
                <w:r>
                  <w:t>1</w:t>
                </w:r>
                <w:r w:rsidR="002C49FB" w:rsidRPr="002C49FB">
                  <w:rPr>
                    <w:rFonts w:eastAsia="PMingLiU"/>
                    <w:lang w:eastAsia="zh-TW"/>
                  </w:rPr>
                  <w:t>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1741" w14:textId="77777777" w:rsidR="00F32C6F" w:rsidRDefault="00F32C6F">
      <w:r>
        <w:separator/>
      </w:r>
    </w:p>
  </w:footnote>
  <w:footnote w:type="continuationSeparator" w:id="0">
    <w:p w14:paraId="779E307D" w14:textId="77777777" w:rsidR="00F32C6F" w:rsidRDefault="00F32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D65BA"/>
    <w:rsid w:val="001308EA"/>
    <w:rsid w:val="002C49FB"/>
    <w:rsid w:val="00664263"/>
    <w:rsid w:val="00AB5801"/>
    <w:rsid w:val="00DD65BA"/>
    <w:rsid w:val="00F3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0570"/>
  <w15:docId w15:val="{34DC51B7-1BFB-4620-95C4-F656FC8E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firstLine="640"/>
    </w:pPr>
    <w:rPr>
      <w:sz w:val="32"/>
      <w:szCs w:val="32"/>
    </w:rPr>
  </w:style>
  <w:style w:type="paragraph" w:styleId="a4">
    <w:name w:val="Title"/>
    <w:basedOn w:val="a"/>
    <w:uiPriority w:val="10"/>
    <w:qFormat/>
    <w:pPr>
      <w:spacing w:line="639" w:lineRule="exact"/>
      <w:ind w:left="1620" w:right="1910"/>
      <w:jc w:val="center"/>
    </w:pPr>
    <w:rPr>
      <w:rFonts w:ascii="微软雅黑" w:eastAsia="微软雅黑" w:hAnsi="微软雅黑" w:cs="微软雅黑"/>
      <w:b/>
      <w:bCs/>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3306</Words>
  <Characters>18850</Characters>
  <Application>Microsoft Office Word</Application>
  <DocSecurity>0</DocSecurity>
  <Lines>157</Lines>
  <Paragraphs>44</Paragraphs>
  <ScaleCrop>false</ScaleCrop>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21790074@qq.com</cp:lastModifiedBy>
  <cp:revision>5</cp:revision>
  <dcterms:created xsi:type="dcterms:W3CDTF">2022-12-31T02:20:00Z</dcterms:created>
  <dcterms:modified xsi:type="dcterms:W3CDTF">2022-12-31T03:46:00Z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WPS 文字</vt:lpwstr>
  </property>
  <property fmtid="{D5CDD505-2E9C-101B-9397-08002B2CF9AE}" pid="4" name="LastSaved">
    <vt:filetime>2022-12-31T00:00:00Z</vt:filetime>
  </property>
</Properties>
</file>