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156" w:afterLines="50" w:afterAutospacing="0" w:line="460" w:lineRule="exact"/>
        <w:jc w:val="both"/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</w:pPr>
    </w:p>
    <w:p>
      <w:pPr>
        <w:pStyle w:val="4"/>
        <w:widowControl/>
        <w:spacing w:before="0" w:beforeAutospacing="0" w:after="156" w:afterLines="50" w:afterAutospacing="0" w:line="460" w:lineRule="exact"/>
        <w:jc w:val="center"/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市场营销</w:t>
      </w:r>
      <w:r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  <w:t>代理商</w:t>
      </w:r>
      <w:r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  <w:t>申请流程</w:t>
      </w:r>
      <w:bookmarkEnd w:id="0"/>
    </w:p>
    <w:p>
      <w:pPr>
        <w:pStyle w:val="4"/>
        <w:widowControl/>
        <w:spacing w:before="0" w:beforeAutospacing="0" w:after="156" w:afterLines="50" w:afterAutospacing="0" w:line="460" w:lineRule="exact"/>
        <w:jc w:val="center"/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0"/>
        <w:jc w:val="both"/>
        <w:textAlignment w:val="baseline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一、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</w:rPr>
        <w:t>提交申请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480" w:firstLineChars="2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申请人（公司）通过UDF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官网申请通道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/公司邮箱</w:t>
      </w:r>
      <w:r>
        <w:rPr>
          <w:rFonts w:hint="eastAsia" w:ascii="Times New Roman" w:hAnsi="Times New Roman" w:eastAsia="宋体"/>
          <w:lang w:val="en-US" w:eastAsia="zh-CN"/>
        </w:rPr>
        <w:t>bd</w:t>
      </w:r>
      <w:r>
        <w:rPr>
          <w:rFonts w:hint="eastAsia" w:ascii="Times New Roman" w:hAnsi="Times New Roman" w:eastAsia="宋体"/>
        </w:rPr>
        <w:t>@u-sharing.com</w:t>
      </w:r>
      <w:r>
        <w:rPr>
          <w:rFonts w:hint="eastAsia" w:ascii="Times New Roman" w:hAnsi="Times New Roman" w:eastAsia="宋体"/>
          <w:lang w:val="en-US" w:eastAsia="zh-CN"/>
        </w:rPr>
        <w:t>提供如下申请资料：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240" w:firstLineChars="1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 xml:space="preserve">    1、申请表单（详见附件）；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720" w:firstLineChars="3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>2、营业执照副本（扫描件）；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720" w:firstLineChars="3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>3、公司简介；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Autospacing="0" w:line="460" w:lineRule="exact"/>
        <w:ind w:firstLine="720" w:firstLineChars="3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4、公司参与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金融服务、投资推广、法律服务、财税评级、智库咨询、金融培训、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产业服务等领域的项目合作或成功案例介绍（如有）。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0"/>
        <w:jc w:val="both"/>
        <w:textAlignment w:val="baseline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二、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</w:rPr>
        <w:t>资质审核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UDF平台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将对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申请人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提交的相关信息和材料进行核实。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对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符合准入标准的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申请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UDF平台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在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申请人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提交申请后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个工作日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内，组织视频见面会议，沟通核实相关信息，洽谈市场营销代理相关事宜。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对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不符合准入标准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的申请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eastAsia="zh-CN"/>
        </w:rPr>
        <w:t>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则不予受理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0"/>
        <w:jc w:val="both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fill="FFFFFF"/>
          <w:vertAlign w:val="baseline"/>
          <w:lang w:val="en-US" w:eastAsia="zh-CN" w:bidi="ar-SA"/>
        </w:rPr>
        <w:t>三、</w:t>
      </w: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签署代理协议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360" w:lineRule="auto"/>
        <w:ind w:left="0" w:right="0" w:firstLine="480" w:firstLineChars="200"/>
        <w:jc w:val="both"/>
        <w:textAlignment w:val="baseline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申请人通过UDF平台代理商资质审核后，UDF平台将邮件通知申请人签署《市场营销代理协议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default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default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/>
    <w:sectPr>
      <w:headerReference r:id="rId4" w:type="first"/>
      <w:headerReference r:id="rId3" w:type="default"/>
      <w:footerReference r:id="rId5" w:type="default"/>
      <w:pgSz w:w="11906" w:h="16838"/>
      <w:pgMar w:top="1134" w:right="1134" w:bottom="1134" w:left="1134" w:header="568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tbl>
    <w:tblPr>
      <w:tblStyle w:val="5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747"/>
    </w:tblGrid>
    <w:tr>
      <w:trPr>
        <w:trHeight w:val="426" w:hRule="atLeast"/>
      </w:trPr>
      <w:tc>
        <w:tcPr>
          <w:tcW w:w="9747" w:type="dxa"/>
          <w:noWrap w:val="0"/>
          <w:vAlign w:val="top"/>
        </w:tcPr>
        <w:p>
          <w:pPr>
            <w:pStyle w:val="2"/>
            <w:rPr>
              <w:rFonts w:hint="eastAsia" w:ascii="Times New Roman" w:hAnsi="Times New Roman" w:eastAsia="微软雅黑"/>
              <w:color w:val="2F5496"/>
              <w:lang w:eastAsia="zh-CN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ascii="Times New Roman" w:hAnsi="Times New Roman" w:eastAsia="微软雅黑"/>
              <w:color w:val="2F5496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地址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 xml:space="preserve">: </w:t>
          </w:r>
          <w:r>
            <w:rPr>
              <w:rFonts w:hint="eastAsia" w:eastAsia="微软雅黑"/>
              <w:color w:val="404040"/>
              <w:kern w:val="2"/>
              <w:lang w:eastAsia="zh-CN"/>
            </w:rPr>
            <w:t>天津市南开区霞光道1号宁泰广场F</w:t>
          </w:r>
          <w:r>
            <w:rPr>
              <w:rFonts w:eastAsia="微软雅黑"/>
              <w:color w:val="404040"/>
              <w:kern w:val="2"/>
              <w:lang w:eastAsia="zh-CN"/>
            </w:rPr>
            <w:t>10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eastAsia="微软雅黑"/>
              <w:b/>
              <w:color w:val="404040"/>
              <w:kern w:val="2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网址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>:</w:t>
          </w:r>
          <w:r>
            <w:rPr>
              <w:rFonts w:eastAsia="微软雅黑"/>
              <w:color w:val="404040"/>
              <w:kern w:val="2"/>
              <w:lang w:eastAsia="zh-CN"/>
            </w:rPr>
            <w:t xml:space="preserve"> </w:t>
          </w:r>
          <w:r>
            <w:fldChar w:fldCharType="begin"/>
          </w:r>
          <w:r>
            <w:instrText xml:space="preserve"> HYPERLINK "http://www.udfspace.com" </w:instrText>
          </w:r>
          <w:r>
            <w:fldChar w:fldCharType="separate"/>
          </w:r>
          <w:r>
            <w:rPr>
              <w:color w:val="404040"/>
              <w:kern w:val="2"/>
              <w:lang w:eastAsia="zh-CN"/>
            </w:rPr>
            <w:t>www.udfspace.com</w:t>
          </w:r>
          <w:r>
            <w:rPr>
              <w:color w:val="404040"/>
              <w:kern w:val="2"/>
              <w:lang w:eastAsia="zh-CN"/>
            </w:rPr>
            <w:fldChar w:fldCharType="end"/>
          </w:r>
        </w:p>
      </w:tc>
    </w:tr>
  </w:tbl>
  <w:p>
    <w:pPr>
      <w:pStyle w:val="2"/>
      <w:jc w:val="center"/>
      <w:rPr>
        <w:rFonts w:ascii="Times New Roman" w:hAnsi="Times New Roman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lang w:val="en-US"/>
      </w:rPr>
    </w:pPr>
    <w:r>
      <w:rPr>
        <w:sz w:val="18"/>
      </w:rPr>
      <w:pict>
        <v:shape id="PowerPlusWaterMarkObject76693" o:spid="_x0000_s2050" o:spt="136" type="#_x0000_t136" style="position:absolute;left:0pt;height:40.25pt;width:371.05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43610" cy="604520"/>
          <wp:effectExtent l="0" t="0" r="8890" b="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w:pict>
        <v:shape id="_x0000_s2049" o:spid="_x0000_s2049" o:spt="136" type="#_x0000_t136" style="position:absolute;left:0pt;height:40.25pt;width:371.05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05510" cy="672465"/>
          <wp:effectExtent l="0" t="0" r="889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jUwMGFlYWJiYjYzZGIzMTM5NjU0N2EyZWJkYTcifQ=="/>
  </w:docVars>
  <w:rsids>
    <w:rsidRoot w:val="2C062500"/>
    <w:rsid w:val="2C0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2023-06-21T03:38:00Z</dcterms:created>
  <dc:creator>蓝色天空</dc:creator>
  <cp:lastModifiedBy>蓝色天空</cp:lastModifiedBy>
  <dcterms:modified xsi:type="dcterms:W3CDTF">2023-06-21T03:42:07Z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9312F3FF60B44D05A4E55DE3043E5DF3_11</vt:lpwstr>
  </property>
</Properties>
</file>