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180" w:afterAutospacing="0"/>
        <w:ind w:left="0" w:right="0" w:firstLine="0" w:firstLineChars="0"/>
        <w:jc w:val="both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40" w:afterAutospacing="0"/>
        <w:ind w:left="0" w:right="0" w:firstLine="0" w:firstLineChars="0"/>
        <w:jc w:val="center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申請表單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40" w:afterAutospacing="0"/>
        <w:ind w:left="0" w:right="0"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B1531"/>
          <w:spacing w:val="0"/>
          <w:sz w:val="21"/>
          <w:szCs w:val="21"/>
          <w:shd w:val="clear" w:color="auto" w:fill="FFFFFF"/>
          <w:vertAlign w:val="baseline"/>
          <w:lang w:val="en-US" w:eastAsia="zh-CN"/>
        </w:rPr>
      </w:pPr>
    </w:p>
    <w:tbl>
      <w:tblPr>
        <w:tblStyle w:val="5"/>
        <w:tblW w:w="91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438"/>
        <w:gridCol w:w="189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1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UDF市場行銷代理商申請表</w:t>
            </w:r>
            <w:bookmarkEnd w:id="0"/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</w:t>
            </w:r>
            <w:r>
              <w:rPr>
                <w:rStyle w:val="7"/>
                <w:rFonts w:hint="eastAsia" w:eastAsia="宋体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申請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名稱</w:t>
            </w:r>
          </w:p>
        </w:tc>
        <w:tc>
          <w:tcPr>
            <w:tcW w:w="7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公司成立時間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統一社會代碼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註冊資本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公司性質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公司郵箱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公司註冊地址</w:t>
            </w:r>
          </w:p>
        </w:tc>
        <w:tc>
          <w:tcPr>
            <w:tcW w:w="7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公司營業地址</w:t>
            </w:r>
          </w:p>
        </w:tc>
        <w:tc>
          <w:tcPr>
            <w:tcW w:w="7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公司主營業務：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經辦人姓名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經辦人聯繫電話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經辦人身份證號碼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經辦人聯繫郵箱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經辦人許可權：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1、代表公司與UDF平臺商務洽談、聯繫、傳遞資料；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4" w:leftChars="0" w:firstLine="0" w:firstLineChars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代表公司與UDF平臺及經辦人核算公司客戶行銷收入及公司代理傭金的核算，以及簽字確認；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6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180" w:afterAutospacing="0"/>
              <w:ind w:left="0" w:leftChars="0" w:right="0" w:firstLine="0" w:firstLineChars="0"/>
              <w:jc w:val="both"/>
              <w:textAlignment w:val="baseline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公司承諾：1、本公司提供的所有資料真實、合法、有效；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180" w:afterAutospacing="0"/>
              <w:ind w:left="0" w:leftChars="0" w:right="0" w:firstLine="1004" w:firstLineChars="500"/>
              <w:jc w:val="both"/>
              <w:textAlignment w:val="baseline"/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2、公司</w:t>
            </w:r>
            <w:r>
              <w:rPr>
                <w:rFonts w:hint="eastAsia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不存在失信記錄和監管部門/行政機關處罰記錄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after="180"/>
              <w:ind w:firstLine="1004" w:firstLineChars="500"/>
              <w:jc w:val="both"/>
              <w:textAlignment w:val="baseline"/>
              <w:rPr>
                <w:rFonts w:hint="default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3、公司</w:t>
            </w:r>
            <w:r>
              <w:rPr>
                <w:rFonts w:hint="eastAsia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bidi="ar"/>
              </w:rPr>
              <w:t>不存在任何未履行債務及任何未按照已生效的司法判決/行政處罰支付/繳納相關款項的情況。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提供資料清單：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2、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3、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申請時間：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申請人：（蓋章）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pgSz w:w="11906" w:h="16838"/>
      <w:pgMar w:top="1134" w:right="1134" w:bottom="1134" w:left="1134" w:header="568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tbl>
    <w:tblPr>
      <w:tblStyle w:val="5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74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6" w:hRule="atLeast"/>
      </w:trPr>
      <w:tc>
        <w:tcPr>
          <w:tcW w:w="9747" w:type="dxa"/>
          <w:noWrap w:val="0"/>
          <w:vAlign w:val="top"/>
        </w:tcPr>
        <w:p>
          <w:pPr>
            <w:pStyle w:val="2"/>
            <w:rPr>
              <w:rFonts w:hint="eastAsia" w:ascii="Times New Roman" w:hAnsi="Times New Roman" w:eastAsia="微软雅黑"/>
              <w:color w:val="2F5496"/>
              <w:lang w:eastAsia="zh-CN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ascii="Times New Roman" w:hAnsi="Times New Roman" w:eastAsia="微软雅黑"/>
              <w:color w:val="2F5496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地址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 xml:space="preserve">: </w:t>
          </w:r>
          <w:r>
            <w:rPr>
              <w:rFonts w:hint="eastAsia" w:eastAsia="微软雅黑"/>
              <w:color w:val="404040"/>
              <w:kern w:val="2"/>
              <w:lang w:eastAsia="zh-CN"/>
            </w:rPr>
            <w:t>天津市南开区霞光道1号宁泰广场F</w:t>
          </w:r>
          <w:r>
            <w:rPr>
              <w:rFonts w:eastAsia="微软雅黑"/>
              <w:color w:val="404040"/>
              <w:kern w:val="2"/>
              <w:lang w:eastAsia="zh-CN"/>
            </w:rPr>
            <w:t>10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eastAsia="微软雅黑"/>
              <w:b/>
              <w:color w:val="404040"/>
              <w:kern w:val="2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网址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>:</w:t>
          </w:r>
          <w:r>
            <w:rPr>
              <w:rFonts w:eastAsia="微软雅黑"/>
              <w:color w:val="404040"/>
              <w:kern w:val="2"/>
              <w:lang w:eastAsia="zh-CN"/>
            </w:rPr>
            <w:t xml:space="preserve"> </w:t>
          </w:r>
          <w:r>
            <w:fldChar w:fldCharType="begin"/>
          </w:r>
          <w:r>
            <w:instrText xml:space="preserve"> HYPERLINK "http://www.udfspace.com" </w:instrText>
          </w:r>
          <w:r>
            <w:fldChar w:fldCharType="separate"/>
          </w:r>
          <w:r>
            <w:rPr>
              <w:color w:val="404040"/>
              <w:kern w:val="2"/>
              <w:lang w:eastAsia="zh-CN"/>
            </w:rPr>
            <w:t>www.udfspace.com</w:t>
          </w:r>
          <w:r>
            <w:rPr>
              <w:color w:val="404040"/>
              <w:kern w:val="2"/>
              <w:lang w:eastAsia="zh-CN"/>
            </w:rPr>
            <w:fldChar w:fldCharType="end"/>
          </w:r>
        </w:p>
      </w:tc>
    </w:tr>
  </w:tbl>
  <w:p>
    <w:pPr>
      <w:pStyle w:val="2"/>
      <w:jc w:val="center"/>
      <w:rPr>
        <w:rFonts w:ascii="Times New Roman" w:hAnsi="Times New Roman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lang w:val="en-US"/>
      </w:rPr>
    </w:pPr>
    <w:r>
      <w:rPr>
        <w:sz w:val="18"/>
      </w:rPr>
      <w:pict>
        <v:shape id="PowerPlusWaterMarkObject76693" o:spid="_x0000_s4098" o:spt="136" type="#_x0000_t136" style="position:absolute;left:0pt;height:40.25pt;width:371.0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43610" cy="604520"/>
          <wp:effectExtent l="0" t="0" r="889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w:pict>
        <v:shape id="_x0000_s4097" o:spid="_x0000_s4097" o:spt="136" type="#_x0000_t136" style="position:absolute;left:0pt;height:40.25pt;width:371.05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05510" cy="672465"/>
          <wp:effectExtent l="0" t="0" r="889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36F1B1"/>
    <w:multiLevelType w:val="singleLevel"/>
    <w:tmpl w:val="EE36F1B1"/>
    <w:lvl w:ilvl="0" w:tentative="0">
      <w:start w:val="2"/>
      <w:numFmt w:val="decimal"/>
      <w:suff w:val="nothing"/>
      <w:lvlText w:val="%1、"/>
      <w:lvlJc w:val="left"/>
      <w:pPr>
        <w:ind w:left="120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jUwMGFlYWJiYjYzZGIzMTM5NjU0N2EyZWJkYTcifQ=="/>
  </w:docVars>
  <w:rsids>
    <w:rsidRoot w:val="2C062500"/>
    <w:rsid w:val="2C062500"/>
    <w:rsid w:val="5D561650"/>
    <w:rsid w:val="5F2833B9"/>
    <w:rsid w:val="716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1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2023-06-21T03:38:00Z</dcterms:created>
  <dc:creator>蓝色天空</dc:creator>
  <cp:lastModifiedBy>蓝色天空</cp:lastModifiedBy>
  <dcterms:modified xsi:type="dcterms:W3CDTF">2023-06-21T07:27:56Z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9312F3FF60B44D05A4E55DE3043E5DF3_11</vt:lpwstr>
  </property>
</Properties>
</file>