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b w:val="0"/>
          <w:bCs w:val="0"/>
        </w:rPr>
      </w:pPr>
      <w:bookmarkStart w:id="0" w:name="_Toc12887829"/>
      <w:r>
        <w:rPr>
          <w:rFonts w:ascii="宋体" w:hAnsi="宋体"/>
          <w:b w:val="0"/>
          <w:bCs w:val="0"/>
        </w:rPr>
        <w:t>招标公告</w:t>
      </w:r>
      <w:bookmarkEnd w:id="0"/>
    </w:p>
    <w:p>
      <w:pPr>
        <w:adjustRightInd w:val="0"/>
        <w:spacing w:line="360" w:lineRule="auto"/>
        <w:jc w:val="center"/>
        <w:rPr>
          <w:rFonts w:hint="eastAsia" w:ascii="宋体" w:hAnsi="宋体" w:cs="Times New Roman"/>
          <w:sz w:val="32"/>
          <w:szCs w:val="32"/>
          <w:lang w:eastAsia="zh-CN"/>
        </w:rPr>
      </w:pPr>
      <w:bookmarkStart w:id="1" w:name="_Toc300834929"/>
      <w:bookmarkStart w:id="2" w:name="_Toc144974480"/>
      <w:bookmarkStart w:id="3" w:name="_Toc247527535"/>
      <w:bookmarkStart w:id="4" w:name="_Toc152042288"/>
      <w:bookmarkStart w:id="5" w:name="_Toc247513934"/>
      <w:bookmarkStart w:id="6" w:name="_Toc152045512"/>
      <w:bookmarkStart w:id="7" w:name="OLE_LINK1"/>
      <w:r>
        <w:rPr>
          <w:rFonts w:hint="eastAsia" w:ascii="宋体" w:hAnsi="宋体" w:cs="Times New Roman"/>
          <w:sz w:val="32"/>
          <w:szCs w:val="32"/>
          <w:lang w:eastAsia="zh-CN"/>
        </w:rPr>
        <w:t>宜黄县生活污水处理厂建设及配套管网提升改造项目</w:t>
      </w:r>
    </w:p>
    <w:p>
      <w:pPr>
        <w:adjustRightInd w:val="0"/>
        <w:spacing w:line="360" w:lineRule="auto"/>
        <w:jc w:val="center"/>
        <w:rPr>
          <w:rFonts w:hint="eastAsia" w:ascii="宋体" w:hAnsi="宋体" w:eastAsia="宋体" w:cs="Times New Roman"/>
          <w:sz w:val="32"/>
          <w:szCs w:val="32"/>
          <w:lang w:eastAsia="zh-CN"/>
        </w:rPr>
      </w:pPr>
      <w:r>
        <w:rPr>
          <w:rFonts w:hint="eastAsia" w:ascii="宋体" w:hAnsi="宋体" w:cs="Times New Roman"/>
          <w:sz w:val="32"/>
          <w:szCs w:val="32"/>
          <w:lang w:eastAsia="zh-CN"/>
        </w:rPr>
        <w:t>机械租赁比选项目</w:t>
      </w:r>
      <w:r>
        <w:rPr>
          <w:rFonts w:hint="eastAsia" w:ascii="宋体" w:hAnsi="宋体" w:eastAsia="宋体" w:cs="Times New Roman"/>
          <w:sz w:val="32"/>
          <w:szCs w:val="32"/>
          <w:lang w:eastAsia="zh-CN"/>
        </w:rPr>
        <w:t>（招标编号：JXHYFX-2023-JXZL001）</w:t>
      </w:r>
    </w:p>
    <w:p>
      <w:pPr>
        <w:adjustRightInd w:val="0"/>
        <w:spacing w:line="360" w:lineRule="auto"/>
        <w:ind w:firstLine="440" w:firstLineChars="200"/>
        <w:rPr>
          <w:rFonts w:ascii="宋体" w:hAnsi="宋体" w:cs="Times New Roman"/>
        </w:rPr>
      </w:pPr>
      <w:r>
        <w:rPr>
          <w:rFonts w:ascii="宋体" w:hAnsi="宋体" w:cs="Times New Roman"/>
        </w:rPr>
        <w:t>1.招标条件</w:t>
      </w:r>
      <w:bookmarkEnd w:id="1"/>
      <w:bookmarkEnd w:id="2"/>
      <w:bookmarkEnd w:id="3"/>
      <w:bookmarkEnd w:id="4"/>
      <w:bookmarkEnd w:id="5"/>
      <w:bookmarkEnd w:id="6"/>
    </w:p>
    <w:p>
      <w:pPr>
        <w:adjustRightInd w:val="0"/>
        <w:spacing w:line="360" w:lineRule="auto"/>
        <w:ind w:firstLine="440" w:firstLineChars="200"/>
        <w:rPr>
          <w:rFonts w:ascii="宋体" w:hAnsi="宋体" w:cs="Times New Roman"/>
        </w:rPr>
      </w:pPr>
      <w:bookmarkStart w:id="8" w:name="_Toc144974481"/>
      <w:bookmarkStart w:id="9" w:name="_Toc247527536"/>
      <w:bookmarkStart w:id="10" w:name="_Toc152045513"/>
      <w:bookmarkStart w:id="11" w:name="_Toc247513935"/>
      <w:bookmarkStart w:id="12" w:name="_Toc300834930"/>
      <w:bookmarkStart w:id="13" w:name="_Toc152042289"/>
      <w:r>
        <w:rPr>
          <w:rFonts w:ascii="宋体" w:hAnsi="宋体" w:cs="Times New Roman"/>
        </w:rPr>
        <w:t>本招标项目招标人为</w:t>
      </w:r>
      <w:r>
        <w:rPr>
          <w:rFonts w:ascii="宋体" w:hAnsi="宋体" w:cs="Times New Roman"/>
          <w:u w:val="single"/>
        </w:rPr>
        <w:t xml:space="preserve"> </w:t>
      </w:r>
      <w:r>
        <w:rPr>
          <w:rFonts w:hint="eastAsia" w:ascii="宋体" w:hAnsi="宋体" w:cs="Times New Roman"/>
          <w:u w:val="single"/>
          <w:lang w:eastAsia="zh-CN"/>
        </w:rPr>
        <w:t>江西华钰芳馨实业有限责任公司</w:t>
      </w:r>
      <w:r>
        <w:rPr>
          <w:rFonts w:hint="eastAsia" w:ascii="宋体" w:hAnsi="宋体" w:cs="Times New Roman"/>
          <w:u w:val="single"/>
          <w:lang w:val="en-US" w:eastAsia="zh-CN"/>
        </w:rPr>
        <w:t xml:space="preserve"> </w:t>
      </w:r>
      <w:r>
        <w:rPr>
          <w:rFonts w:ascii="宋体" w:hAnsi="宋体" w:cs="Times New Roman"/>
        </w:rPr>
        <w:t>，建设资金来源</w:t>
      </w:r>
      <w:r>
        <w:rPr>
          <w:rFonts w:hint="eastAsia" w:ascii="宋体" w:hAnsi="宋体" w:cs="Times New Roman"/>
          <w:u w:val="single"/>
          <w:lang w:eastAsia="zh-CN"/>
        </w:rPr>
        <w:t xml:space="preserve">国家债券和其他资金 </w:t>
      </w:r>
      <w:r>
        <w:rPr>
          <w:rFonts w:ascii="宋体" w:hAnsi="宋体" w:cs="Times New Roman"/>
        </w:rPr>
        <w:t>。项目已具备招标条件，现对该项目的</w:t>
      </w:r>
      <w:r>
        <w:rPr>
          <w:rFonts w:hint="eastAsia" w:ascii="宋体" w:hAnsi="宋体" w:cs="Times New Roman"/>
          <w:lang w:val="en-US" w:eastAsia="zh-CN"/>
        </w:rPr>
        <w:t>机械租赁</w:t>
      </w:r>
      <w:r>
        <w:rPr>
          <w:rFonts w:ascii="宋体" w:hAnsi="宋体" w:cs="Times New Roman"/>
        </w:rPr>
        <w:t>进行</w:t>
      </w:r>
      <w:r>
        <w:rPr>
          <w:rFonts w:hint="eastAsia" w:ascii="宋体" w:hAnsi="宋体" w:cs="Times New Roman"/>
          <w:lang w:eastAsia="zh-CN"/>
        </w:rPr>
        <w:t>比选招标</w:t>
      </w:r>
      <w:r>
        <w:rPr>
          <w:rFonts w:ascii="宋体" w:hAnsi="宋体" w:cs="Times New Roman"/>
        </w:rPr>
        <w:t>。</w:t>
      </w:r>
    </w:p>
    <w:p>
      <w:pPr>
        <w:adjustRightInd w:val="0"/>
        <w:spacing w:line="360" w:lineRule="auto"/>
        <w:ind w:firstLine="440" w:firstLineChars="200"/>
        <w:rPr>
          <w:rFonts w:ascii="宋体" w:hAnsi="宋体" w:cs="Times New Roman"/>
        </w:rPr>
      </w:pPr>
      <w:r>
        <w:rPr>
          <w:rFonts w:ascii="宋体" w:hAnsi="宋体" w:cs="Times New Roman"/>
        </w:rPr>
        <w:t>2.项目概况与招标范围</w:t>
      </w:r>
      <w:bookmarkEnd w:id="8"/>
      <w:bookmarkEnd w:id="9"/>
      <w:bookmarkEnd w:id="10"/>
      <w:bookmarkEnd w:id="11"/>
      <w:bookmarkEnd w:id="12"/>
      <w:bookmarkEnd w:id="13"/>
    </w:p>
    <w:p>
      <w:pPr>
        <w:adjustRightInd w:val="0"/>
        <w:spacing w:line="360" w:lineRule="auto"/>
        <w:ind w:firstLine="440" w:firstLineChars="200"/>
        <w:rPr>
          <w:rFonts w:ascii="宋体" w:hAnsi="宋体" w:cs="Times New Roman"/>
        </w:rPr>
      </w:pPr>
      <w:r>
        <w:rPr>
          <w:rFonts w:ascii="宋体" w:hAnsi="宋体" w:cs="Times New Roman"/>
        </w:rPr>
        <w:t>2.1工程名称：</w:t>
      </w:r>
      <w:r>
        <w:rPr>
          <w:rFonts w:hint="eastAsia" w:ascii="宋体" w:hAnsi="宋体" w:cs="Times New Roman"/>
          <w:lang w:eastAsia="zh-CN"/>
        </w:rPr>
        <w:t>宜黄县生活污水处理厂建设及配套管网提升改造项目机械租赁比选项目</w:t>
      </w:r>
      <w:r>
        <w:rPr>
          <w:rFonts w:ascii="宋体" w:hAnsi="宋体" w:cs="Times New Roman"/>
        </w:rPr>
        <w:t>。</w:t>
      </w:r>
    </w:p>
    <w:p>
      <w:pPr>
        <w:adjustRightInd w:val="0"/>
        <w:spacing w:line="360" w:lineRule="auto"/>
        <w:ind w:firstLine="440" w:firstLineChars="200"/>
        <w:rPr>
          <w:rFonts w:ascii="宋体" w:hAnsi="宋体" w:cs="Times New Roman"/>
        </w:rPr>
      </w:pPr>
      <w:r>
        <w:rPr>
          <w:rFonts w:ascii="宋体" w:hAnsi="宋体" w:cs="Times New Roman"/>
        </w:rPr>
        <w:t>2.2建设地点：</w:t>
      </w:r>
      <w:r>
        <w:rPr>
          <w:rFonts w:hint="eastAsia" w:ascii="宋体" w:hAnsi="宋体" w:cs="Times New Roman"/>
          <w:lang w:eastAsia="zh-CN"/>
        </w:rPr>
        <w:t>江西省抚州市宜黄县境内。</w:t>
      </w:r>
    </w:p>
    <w:p>
      <w:pPr>
        <w:adjustRightInd w:val="0"/>
        <w:spacing w:line="360" w:lineRule="auto"/>
        <w:ind w:firstLine="440" w:firstLineChars="200"/>
        <w:jc w:val="left"/>
        <w:rPr>
          <w:rFonts w:hint="eastAsia" w:ascii="宋体" w:hAnsi="宋体" w:cs="Times New Roman"/>
          <w:color w:val="auto"/>
        </w:rPr>
      </w:pPr>
      <w:r>
        <w:rPr>
          <w:rFonts w:hint="eastAsia" w:ascii="宋体" w:hAnsi="宋体" w:cs="Times New Roman"/>
        </w:rPr>
        <w:t>2.3工程投资：</w:t>
      </w:r>
      <w:bookmarkStart w:id="14" w:name="_Toc144974482"/>
      <w:bookmarkStart w:id="15" w:name="_Toc247527537"/>
      <w:bookmarkStart w:id="16" w:name="_Toc247513936"/>
      <w:bookmarkStart w:id="17" w:name="_Toc300834931"/>
      <w:bookmarkStart w:id="18" w:name="_Toc152045514"/>
      <w:bookmarkStart w:id="19" w:name="_Toc152042290"/>
      <w:r>
        <w:rPr>
          <w:rFonts w:hint="eastAsia" w:ascii="宋体" w:hAnsi="宋体" w:cs="Times New Roman"/>
        </w:rPr>
        <w:t>本次项目招标金额约为</w:t>
      </w:r>
      <w:r>
        <w:rPr>
          <w:rFonts w:hint="eastAsia" w:ascii="宋体" w:hAnsi="宋体" w:cs="Times New Roman"/>
          <w:lang w:val="en-US" w:eastAsia="zh-CN"/>
        </w:rPr>
        <w:t>1200</w:t>
      </w:r>
      <w:r>
        <w:rPr>
          <w:rFonts w:hint="eastAsia" w:ascii="宋体" w:hAnsi="宋体" w:cs="Times New Roman"/>
        </w:rPr>
        <w:t>万元</w:t>
      </w:r>
      <w:r>
        <w:rPr>
          <w:rFonts w:hint="eastAsia" w:ascii="宋体" w:hAnsi="宋体" w:cs="Times New Roman"/>
          <w:color w:val="auto"/>
        </w:rPr>
        <w:t>（实际金额最终以第三方审计为准）</w:t>
      </w:r>
    </w:p>
    <w:p>
      <w:pPr>
        <w:adjustRightInd w:val="0"/>
        <w:spacing w:line="360" w:lineRule="auto"/>
        <w:ind w:firstLine="440" w:firstLineChars="200"/>
        <w:rPr>
          <w:rFonts w:hint="eastAsia" w:ascii="宋体" w:hAnsi="宋体" w:cs="Times New Roman"/>
        </w:rPr>
      </w:pPr>
      <w:r>
        <w:rPr>
          <w:rFonts w:hint="eastAsia" w:ascii="宋体" w:hAnsi="宋体" w:cs="Times New Roman"/>
        </w:rPr>
        <w:t>2.4建设内容：</w:t>
      </w:r>
      <w:r>
        <w:rPr>
          <w:rFonts w:hint="eastAsia" w:ascii="宋体" w:hAnsi="宋体" w:cs="Times New Roman"/>
          <w:color w:val="auto"/>
        </w:rPr>
        <w:t>主要对宜黄县老城区进行雨污分流改造，并建设配套污水处理设施。新建污水管道 DN160-DN800 共计 91423m，污水管道修复长度（DN600-DN800）共计 1065m。新建一体化污水泵站一座（5000 吨/天），新建污水处理厂（5000 吨/天）一座。具体见设计任务书内容</w:t>
      </w:r>
      <w:r>
        <w:rPr>
          <w:rFonts w:hint="eastAsia" w:ascii="宋体" w:hAnsi="宋体" w:cs="Times New Roman"/>
        </w:rPr>
        <w:t>。</w:t>
      </w:r>
    </w:p>
    <w:p>
      <w:pPr>
        <w:adjustRightInd w:val="0"/>
        <w:spacing w:line="360" w:lineRule="auto"/>
        <w:ind w:firstLine="440" w:firstLineChars="200"/>
        <w:rPr>
          <w:rFonts w:ascii="宋体" w:hAnsi="宋体" w:cs="Times New Roman"/>
        </w:rPr>
      </w:pPr>
      <w:r>
        <w:rPr>
          <w:rFonts w:ascii="宋体" w:hAnsi="宋体" w:cs="Times New Roman"/>
        </w:rPr>
        <w:t>2.5 本工程工期要求：</w:t>
      </w:r>
    </w:p>
    <w:p>
      <w:pPr>
        <w:adjustRightInd w:val="0"/>
        <w:spacing w:line="360" w:lineRule="auto"/>
        <w:ind w:firstLine="440" w:firstLineChars="200"/>
        <w:rPr>
          <w:rFonts w:hint="eastAsia" w:ascii="宋体" w:hAnsi="宋体" w:cs="Times New Roman"/>
        </w:rPr>
      </w:pPr>
      <w:r>
        <w:rPr>
          <w:rFonts w:hint="eastAsia" w:ascii="宋体" w:hAnsi="宋体" w:cs="Times New Roman"/>
        </w:rPr>
        <w:t>总工期：</w:t>
      </w:r>
      <w:r>
        <w:rPr>
          <w:rFonts w:hint="eastAsia" w:ascii="宋体" w:hAnsi="宋体" w:cs="Times New Roman"/>
          <w:lang w:val="en-US" w:eastAsia="zh-CN"/>
        </w:rPr>
        <w:t>暂定</w:t>
      </w:r>
      <w:r>
        <w:rPr>
          <w:rFonts w:hint="eastAsia" w:ascii="宋体" w:hAnsi="宋体" w:cs="Times New Roman"/>
          <w:color w:val="auto"/>
          <w:lang w:val="en-US" w:eastAsia="zh-CN"/>
        </w:rPr>
        <w:t>700</w:t>
      </w:r>
      <w:r>
        <w:rPr>
          <w:rFonts w:hint="eastAsia" w:ascii="宋体" w:hAnsi="宋体" w:cs="Times New Roman"/>
          <w:color w:val="auto"/>
        </w:rPr>
        <w:t>天</w:t>
      </w:r>
      <w:r>
        <w:rPr>
          <w:rFonts w:hint="eastAsia" w:ascii="宋体" w:hAnsi="宋体" w:cs="Times New Roman"/>
        </w:rPr>
        <w:t>（项目开工日期以</w:t>
      </w:r>
      <w:r>
        <w:rPr>
          <w:rFonts w:hint="eastAsia" w:ascii="宋体" w:hAnsi="宋体" w:cs="Times New Roman"/>
          <w:lang w:eastAsia="zh-CN"/>
        </w:rPr>
        <w:t>招标</w:t>
      </w:r>
      <w:r>
        <w:rPr>
          <w:rFonts w:hint="eastAsia" w:ascii="宋体" w:hAnsi="宋体" w:cs="Times New Roman"/>
        </w:rPr>
        <w:t xml:space="preserve">单位开出的开工令为准）； </w:t>
      </w:r>
    </w:p>
    <w:p>
      <w:pPr>
        <w:adjustRightInd w:val="0"/>
        <w:spacing w:line="360" w:lineRule="auto"/>
        <w:ind w:firstLine="440" w:firstLineChars="200"/>
        <w:rPr>
          <w:rFonts w:ascii="宋体" w:hAnsi="宋体" w:cs="Times New Roman"/>
        </w:rPr>
      </w:pPr>
      <w:r>
        <w:rPr>
          <w:rFonts w:ascii="宋体" w:hAnsi="宋体" w:cs="Times New Roman"/>
        </w:rPr>
        <w:t>2.6质量要求: 达到</w:t>
      </w:r>
      <w:r>
        <w:rPr>
          <w:rFonts w:hint="eastAsia" w:ascii="宋体" w:hAnsi="宋体" w:cs="Times New Roman"/>
        </w:rPr>
        <w:t>国家</w:t>
      </w:r>
      <w:r>
        <w:rPr>
          <w:rFonts w:ascii="宋体" w:hAnsi="宋体" w:cs="Times New Roman"/>
        </w:rPr>
        <w:t>合格标准。</w:t>
      </w:r>
    </w:p>
    <w:p>
      <w:pPr>
        <w:adjustRightInd w:val="0"/>
        <w:spacing w:line="360" w:lineRule="auto"/>
        <w:ind w:firstLine="440" w:firstLineChars="200"/>
        <w:rPr>
          <w:rFonts w:ascii="宋体" w:hAnsi="宋体" w:cs="Times New Roman"/>
        </w:rPr>
      </w:pPr>
      <w:r>
        <w:rPr>
          <w:rFonts w:ascii="宋体" w:hAnsi="宋体" w:cs="Times New Roman"/>
        </w:rPr>
        <w:t>2.7招标范围:</w:t>
      </w:r>
    </w:p>
    <w:p>
      <w:pPr>
        <w:adjustRightInd w:val="0"/>
        <w:spacing w:line="360" w:lineRule="auto"/>
        <w:ind w:firstLine="440" w:firstLineChars="200"/>
        <w:rPr>
          <w:rFonts w:hint="eastAsia" w:ascii="宋体" w:hAnsi="宋体"/>
          <w:color w:val="auto"/>
          <w:lang w:eastAsia="zh-CN"/>
        </w:rPr>
      </w:pPr>
      <w:r>
        <w:rPr>
          <w:rFonts w:hint="eastAsia" w:ascii="宋体" w:hAnsi="宋体"/>
          <w:color w:val="auto"/>
          <w:lang w:eastAsia="zh-CN"/>
        </w:rPr>
        <w:t>完成本招标路面工程所需机械设备的租赁供应。</w:t>
      </w:r>
    </w:p>
    <w:p>
      <w:pPr>
        <w:adjustRightInd w:val="0"/>
        <w:spacing w:line="360" w:lineRule="auto"/>
        <w:ind w:firstLine="440" w:firstLineChars="200"/>
        <w:rPr>
          <w:rFonts w:ascii="宋体" w:hAnsi="宋体" w:cs="Times New Roman"/>
        </w:rPr>
      </w:pPr>
      <w:r>
        <w:rPr>
          <w:rFonts w:ascii="宋体" w:hAnsi="宋体" w:cs="Times New Roman"/>
        </w:rPr>
        <w:t>2.8标段划分：一个标段。</w:t>
      </w:r>
    </w:p>
    <w:p>
      <w:pPr>
        <w:pStyle w:val="2"/>
        <w:ind w:firstLine="420" w:firstLineChars="200"/>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2.9 本项目所有材料、设备必须通过平台公司的供应链公司采买。</w:t>
      </w:r>
    </w:p>
    <w:p>
      <w:pPr>
        <w:adjustRightInd w:val="0"/>
        <w:spacing w:line="360" w:lineRule="auto"/>
        <w:ind w:firstLine="440" w:firstLineChars="200"/>
        <w:rPr>
          <w:rFonts w:ascii="宋体" w:hAnsi="宋体" w:cs="Times New Roman"/>
        </w:rPr>
      </w:pPr>
      <w:r>
        <w:rPr>
          <w:rFonts w:ascii="宋体" w:hAnsi="宋体" w:cs="Times New Roman"/>
        </w:rPr>
        <w:t>3.</w:t>
      </w:r>
      <w:bookmarkEnd w:id="14"/>
      <w:bookmarkEnd w:id="15"/>
      <w:bookmarkEnd w:id="16"/>
      <w:bookmarkEnd w:id="17"/>
      <w:bookmarkEnd w:id="18"/>
      <w:bookmarkEnd w:id="19"/>
      <w:r>
        <w:rPr>
          <w:rFonts w:hint="eastAsia" w:ascii="宋体" w:hAnsi="宋体" w:cs="Times New Roman"/>
        </w:rPr>
        <w:t>投标人资格及要求：</w:t>
      </w:r>
    </w:p>
    <w:p>
      <w:pPr>
        <w:adjustRightInd w:val="0"/>
        <w:spacing w:line="360" w:lineRule="auto"/>
        <w:ind w:firstLine="440" w:firstLineChars="200"/>
        <w:rPr>
          <w:rFonts w:hint="eastAsia" w:ascii="宋体" w:hAnsi="宋体" w:cs="Times New Roman"/>
        </w:rPr>
      </w:pPr>
      <w:bookmarkStart w:id="20" w:name="_Toc300834932"/>
      <w:bookmarkStart w:id="21" w:name="_Toc144974483"/>
      <w:bookmarkStart w:id="22" w:name="_Toc247527538"/>
      <w:bookmarkStart w:id="23" w:name="_Toc152045515"/>
      <w:bookmarkStart w:id="24" w:name="_Toc247513937"/>
      <w:bookmarkStart w:id="25" w:name="_Toc152042291"/>
      <w:r>
        <w:rPr>
          <w:rFonts w:ascii="宋体" w:hAnsi="宋体" w:cs="Times New Roman"/>
        </w:rPr>
        <w:t>3.1</w:t>
      </w:r>
      <w:r>
        <w:rPr>
          <w:rFonts w:hint="eastAsia" w:ascii="宋体" w:hAnsi="宋体" w:cs="Times New Roman"/>
        </w:rPr>
        <w:t>具备独立法人资格。</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cs="Times New Roman"/>
          <w:lang w:val="en-US" w:eastAsia="zh-CN"/>
        </w:rPr>
        <w:t xml:space="preserve">   </w:t>
      </w:r>
      <w:r>
        <w:rPr>
          <w:rFonts w:hint="eastAsia" w:ascii="宋体" w:hAnsi="宋体" w:eastAsia="宋体" w:cs="Times New Roman"/>
          <w:b w:val="0"/>
          <w:bCs w:val="0"/>
          <w:kern w:val="2"/>
          <w:sz w:val="21"/>
          <w:szCs w:val="21"/>
          <w:lang w:val="en-US" w:eastAsia="zh-CN" w:bidi="ar-SA"/>
        </w:rPr>
        <w:t>3.2具有有效营业执照证书。</w:t>
      </w:r>
    </w:p>
    <w:p>
      <w:pPr>
        <w:adjustRightInd w:val="0"/>
        <w:spacing w:line="360" w:lineRule="auto"/>
        <w:ind w:firstLine="440" w:firstLineChars="200"/>
        <w:rPr>
          <w:rFonts w:ascii="宋体" w:hAnsi="宋体" w:cs="Times New Roman"/>
          <w:color w:val="auto"/>
        </w:rPr>
      </w:pPr>
      <w:r>
        <w:rPr>
          <w:rFonts w:ascii="宋体" w:hAnsi="宋体" w:cs="Times New Roman"/>
          <w:color w:val="auto"/>
        </w:rPr>
        <w:t>3.</w:t>
      </w:r>
      <w:r>
        <w:rPr>
          <w:rFonts w:hint="eastAsia" w:ascii="宋体" w:hAnsi="宋体" w:cs="Times New Roman"/>
          <w:color w:val="auto"/>
          <w:lang w:val="en-US" w:eastAsia="zh-CN"/>
        </w:rPr>
        <w:t>3</w:t>
      </w:r>
      <w:r>
        <w:rPr>
          <w:rFonts w:ascii="宋体" w:hAnsi="宋体" w:cs="Times New Roman"/>
          <w:color w:val="auto"/>
        </w:rPr>
        <w:t>其它要求 ：</w:t>
      </w:r>
    </w:p>
    <w:bookmarkEnd w:id="20"/>
    <w:bookmarkEnd w:id="21"/>
    <w:bookmarkEnd w:id="22"/>
    <w:bookmarkEnd w:id="23"/>
    <w:bookmarkEnd w:id="24"/>
    <w:bookmarkEnd w:id="25"/>
    <w:p>
      <w:pPr>
        <w:adjustRightInd w:val="0"/>
        <w:spacing w:line="360" w:lineRule="auto"/>
        <w:ind w:firstLine="440" w:firstLineChars="200"/>
        <w:rPr>
          <w:rFonts w:hint="eastAsia" w:ascii="宋体" w:hAnsi="宋体" w:cs="Times New Roman"/>
          <w:color w:val="auto"/>
        </w:rPr>
      </w:pPr>
      <w:r>
        <w:rPr>
          <w:rFonts w:hint="eastAsia" w:ascii="宋体" w:hAnsi="宋体" w:cs="Times New Roman"/>
          <w:color w:val="auto"/>
        </w:rPr>
        <w:t>1、本项目不接受联合体投标。</w:t>
      </w:r>
    </w:p>
    <w:p>
      <w:pPr>
        <w:adjustRightInd w:val="0"/>
        <w:spacing w:line="360" w:lineRule="auto"/>
        <w:ind w:firstLine="440" w:firstLineChars="200"/>
        <w:rPr>
          <w:rFonts w:hint="eastAsia" w:ascii="宋体" w:hAnsi="宋体" w:cs="Times New Roman"/>
          <w:color w:val="auto"/>
        </w:rPr>
      </w:pPr>
      <w:r>
        <w:rPr>
          <w:rFonts w:hint="eastAsia" w:ascii="宋体" w:hAnsi="宋体" w:cs="Times New Roman"/>
          <w:color w:val="auto"/>
        </w:rPr>
        <w:t>2、投标人若中标后，必须严格按提交的投标文件中有关施工安全、质量、进度保证措施组织施工，同时中标投标人在签订施工合同时，必须签订施工项目安全施工承诺书。承诺施工现场按安全施工相关规范要求做好安全防护措施和安全警示标识。</w:t>
      </w:r>
    </w:p>
    <w:p>
      <w:pPr>
        <w:adjustRightInd w:val="0"/>
        <w:spacing w:line="360" w:lineRule="auto"/>
        <w:ind w:firstLine="440" w:firstLineChars="200"/>
        <w:rPr>
          <w:rFonts w:hint="eastAsia" w:ascii="宋体" w:hAnsi="宋体" w:cs="Times New Roman"/>
          <w:lang w:val="en-US" w:eastAsia="zh-CN"/>
        </w:rPr>
      </w:pPr>
      <w:r>
        <w:rPr>
          <w:rFonts w:ascii="宋体" w:hAnsi="宋体" w:cs="Times New Roman"/>
        </w:rPr>
        <w:t>3.</w:t>
      </w:r>
      <w:r>
        <w:rPr>
          <w:rFonts w:hint="eastAsia" w:ascii="宋体" w:hAnsi="宋体" w:cs="Times New Roman"/>
          <w:lang w:val="en-US" w:eastAsia="zh-CN"/>
        </w:rPr>
        <w:t>4获取比选文件</w:t>
      </w:r>
    </w:p>
    <w:p>
      <w:pPr>
        <w:adjustRightInd w:val="0"/>
        <w:spacing w:line="360" w:lineRule="auto"/>
        <w:ind w:firstLine="440" w:firstLineChars="200"/>
        <w:rPr>
          <w:rFonts w:hint="eastAsia"/>
          <w:lang w:eastAsia="zh-CN"/>
        </w:rPr>
      </w:pPr>
      <w:r>
        <w:rPr>
          <w:rFonts w:hint="eastAsia" w:ascii="宋体" w:hAnsi="宋体" w:cs="Times New Roman"/>
          <w:lang w:val="en-US" w:eastAsia="zh-CN"/>
        </w:rPr>
        <w:t>①</w:t>
      </w:r>
      <w:r>
        <w:rPr>
          <w:rFonts w:hint="eastAsia" w:ascii="宋体" w:hAnsi="宋体" w:cs="Times New Roman"/>
        </w:rPr>
        <w:t>符合资格的</w:t>
      </w:r>
      <w:r>
        <w:rPr>
          <w:rFonts w:hint="eastAsia" w:ascii="宋体" w:hAnsi="宋体" w:cs="Times New Roman"/>
          <w:lang w:eastAsia="zh-CN"/>
        </w:rPr>
        <w:t>投标人</w:t>
      </w:r>
      <w:r>
        <w:rPr>
          <w:rFonts w:hint="eastAsia" w:ascii="宋体" w:hAnsi="宋体" w:cs="Times New Roman"/>
        </w:rPr>
        <w:t>请于</w:t>
      </w:r>
      <w:r>
        <w:rPr>
          <w:rFonts w:hint="eastAsia" w:ascii="宋体" w:hAnsi="宋体" w:cs="Times New Roman"/>
          <w:color w:val="auto"/>
          <w:lang w:val="en-US" w:eastAsia="zh-CN"/>
        </w:rPr>
        <w:t>2023</w:t>
      </w:r>
      <w:r>
        <w:rPr>
          <w:rFonts w:hint="eastAsia" w:ascii="宋体" w:hAnsi="宋体" w:cs="Times New Roman"/>
          <w:color w:val="auto"/>
        </w:rPr>
        <w:t>年</w:t>
      </w:r>
      <w:r>
        <w:rPr>
          <w:rFonts w:hint="eastAsia" w:ascii="宋体" w:hAnsi="宋体" w:cs="Times New Roman"/>
          <w:color w:val="auto"/>
          <w:lang w:val="en-US" w:eastAsia="zh-CN"/>
        </w:rPr>
        <w:t>12</w:t>
      </w:r>
      <w:r>
        <w:rPr>
          <w:rFonts w:hint="eastAsia" w:ascii="宋体" w:hAnsi="宋体" w:cs="Times New Roman"/>
          <w:color w:val="auto"/>
        </w:rPr>
        <w:t>月</w:t>
      </w:r>
      <w:r>
        <w:rPr>
          <w:rFonts w:hint="eastAsia" w:ascii="宋体" w:hAnsi="宋体" w:cs="Times New Roman"/>
          <w:color w:val="auto"/>
          <w:lang w:val="en-US" w:eastAsia="zh-CN"/>
        </w:rPr>
        <w:t>21</w:t>
      </w:r>
      <w:r>
        <w:rPr>
          <w:rFonts w:hint="eastAsia" w:ascii="宋体" w:hAnsi="宋体" w:cs="Times New Roman"/>
          <w:color w:val="auto"/>
        </w:rPr>
        <w:t>日至</w:t>
      </w:r>
      <w:r>
        <w:rPr>
          <w:rFonts w:hint="eastAsia" w:ascii="宋体" w:hAnsi="宋体" w:cs="Times New Roman"/>
          <w:color w:val="auto"/>
          <w:lang w:val="en-US" w:eastAsia="zh-CN"/>
        </w:rPr>
        <w:t>2023</w:t>
      </w:r>
      <w:r>
        <w:rPr>
          <w:rFonts w:hint="eastAsia" w:ascii="宋体" w:hAnsi="宋体" w:cs="Times New Roman"/>
          <w:color w:val="auto"/>
        </w:rPr>
        <w:t>年</w:t>
      </w:r>
      <w:r>
        <w:rPr>
          <w:rFonts w:hint="eastAsia" w:ascii="宋体" w:hAnsi="宋体" w:cs="Times New Roman"/>
          <w:color w:val="auto"/>
          <w:lang w:val="en-US" w:eastAsia="zh-CN"/>
        </w:rPr>
        <w:t>12</w:t>
      </w:r>
      <w:r>
        <w:rPr>
          <w:rFonts w:hint="eastAsia" w:ascii="宋体" w:hAnsi="宋体" w:cs="Times New Roman"/>
          <w:color w:val="auto"/>
        </w:rPr>
        <w:t>月</w:t>
      </w:r>
      <w:r>
        <w:rPr>
          <w:rFonts w:hint="eastAsia" w:ascii="宋体" w:hAnsi="宋体" w:cs="Times New Roman"/>
          <w:color w:val="auto"/>
          <w:lang w:val="en-US" w:eastAsia="zh-CN"/>
        </w:rPr>
        <w:t>27</w:t>
      </w:r>
      <w:r>
        <w:rPr>
          <w:rFonts w:hint="eastAsia" w:ascii="宋体" w:hAnsi="宋体" w:cs="Times New Roman"/>
          <w:color w:val="auto"/>
        </w:rPr>
        <w:t>日每天8:</w:t>
      </w:r>
      <w:r>
        <w:rPr>
          <w:rFonts w:hint="eastAsia" w:ascii="宋体" w:hAnsi="宋体" w:cs="Times New Roman"/>
        </w:rPr>
        <w:t>30～12:00,14:30～17:30时(北京时间)</w:t>
      </w:r>
      <w:r>
        <w:rPr>
          <w:rFonts w:hint="eastAsia" w:ascii="宋体" w:hAnsi="宋体" w:cs="Times New Roman"/>
          <w:lang w:eastAsia="zh-CN"/>
        </w:rPr>
        <w:t>到建达国信工程管理有限公司（</w:t>
      </w:r>
      <w:r>
        <w:rPr>
          <w:rFonts w:hint="eastAsia" w:ascii="宋体" w:hAnsi="宋体" w:cs="Times New Roman"/>
        </w:rPr>
        <w:t>宜黄县</w:t>
      </w:r>
      <w:r>
        <w:rPr>
          <w:rFonts w:hint="eastAsia" w:ascii="宋体" w:hAnsi="宋体" w:cs="Times New Roman"/>
          <w:lang w:val="en-US" w:eastAsia="zh-CN"/>
        </w:rPr>
        <w:t>滨江时代1栋101店面</w:t>
      </w:r>
      <w:r>
        <w:rPr>
          <w:rFonts w:hint="eastAsia" w:ascii="宋体" w:hAnsi="宋体" w:cs="Times New Roman"/>
          <w:lang w:eastAsia="zh-CN"/>
        </w:rPr>
        <w:t>）提交报名申请文件，报名单位需携带以下材料：营业执照复印件、法定代表人身份证明（或法定代表人授权委托书及授权人身份证原件）（以上材料报名时均需提供加盖公章的复印件一份）</w:t>
      </w:r>
    </w:p>
    <w:p>
      <w:pPr>
        <w:adjustRightInd w:val="0"/>
        <w:spacing w:line="360" w:lineRule="auto"/>
        <w:ind w:firstLine="440" w:firstLineChars="200"/>
        <w:rPr>
          <w:rFonts w:hint="eastAsia" w:ascii="宋体" w:hAnsi="宋体" w:cs="Times New Roman"/>
          <w:color w:val="auto"/>
        </w:rPr>
      </w:pPr>
      <w:bookmarkStart w:id="26" w:name="_Toc300834933"/>
      <w:bookmarkStart w:id="27" w:name="_Toc152042292"/>
      <w:bookmarkStart w:id="28" w:name="_Toc247527539"/>
      <w:bookmarkStart w:id="29" w:name="_Toc144974484"/>
      <w:bookmarkStart w:id="30" w:name="_Toc152045516"/>
      <w:bookmarkStart w:id="31" w:name="_Toc247513938"/>
      <w:r>
        <w:rPr>
          <w:rFonts w:hint="eastAsia" w:ascii="宋体" w:hAnsi="宋体" w:cs="Times New Roman"/>
        </w:rPr>
        <w:t>5</w:t>
      </w:r>
      <w:r>
        <w:rPr>
          <w:rFonts w:ascii="宋体" w:hAnsi="宋体" w:cs="Times New Roman"/>
        </w:rPr>
        <w:t>.投标文件的递交</w:t>
      </w:r>
      <w:bookmarkEnd w:id="26"/>
      <w:bookmarkEnd w:id="27"/>
      <w:bookmarkEnd w:id="28"/>
      <w:bookmarkEnd w:id="29"/>
      <w:bookmarkEnd w:id="30"/>
      <w:bookmarkEnd w:id="31"/>
    </w:p>
    <w:p>
      <w:pPr>
        <w:adjustRightInd w:val="0"/>
        <w:spacing w:line="360" w:lineRule="auto"/>
        <w:ind w:firstLine="440" w:firstLineChars="200"/>
        <w:rPr>
          <w:rFonts w:hint="eastAsia" w:ascii="宋体" w:hAnsi="宋体" w:cs="Times New Roman"/>
        </w:rPr>
      </w:pPr>
      <w:r>
        <w:rPr>
          <w:rFonts w:hint="eastAsia" w:ascii="宋体" w:hAnsi="宋体" w:cs="Times New Roman"/>
          <w:color w:val="auto"/>
        </w:rPr>
        <w:t>5</w:t>
      </w:r>
      <w:r>
        <w:rPr>
          <w:rFonts w:ascii="宋体" w:hAnsi="宋体" w:cs="Times New Roman"/>
          <w:color w:val="auto"/>
        </w:rPr>
        <w:t>.1</w:t>
      </w:r>
      <w:r>
        <w:rPr>
          <w:rFonts w:hint="eastAsia" w:ascii="宋体" w:hAnsi="宋体" w:cs="Times New Roman"/>
          <w:color w:val="auto"/>
        </w:rPr>
        <w:t>投标文件递交的截止时间（投标截止时间，下同）为</w:t>
      </w:r>
      <w:r>
        <w:rPr>
          <w:rFonts w:hint="eastAsia" w:ascii="宋体" w:hAnsi="宋体" w:cs="Times New Roman"/>
          <w:color w:val="auto"/>
          <w:lang w:val="en-US" w:eastAsia="zh-CN"/>
        </w:rPr>
        <w:t xml:space="preserve"> 2023</w:t>
      </w:r>
      <w:r>
        <w:rPr>
          <w:rFonts w:hint="eastAsia" w:ascii="宋体" w:hAnsi="宋体" w:cs="Times New Roman"/>
          <w:color w:val="auto"/>
        </w:rPr>
        <w:t>年</w:t>
      </w:r>
      <w:r>
        <w:rPr>
          <w:rFonts w:hint="eastAsia" w:ascii="宋体" w:hAnsi="宋体" w:cs="Times New Roman"/>
          <w:color w:val="auto"/>
          <w:lang w:val="en-US" w:eastAsia="zh-CN"/>
        </w:rPr>
        <w:t>12</w:t>
      </w:r>
      <w:r>
        <w:rPr>
          <w:rFonts w:hint="eastAsia" w:ascii="宋体" w:hAnsi="宋体" w:cs="Times New Roman"/>
          <w:color w:val="auto"/>
        </w:rPr>
        <w:t>月</w:t>
      </w:r>
      <w:r>
        <w:rPr>
          <w:rFonts w:hint="eastAsia" w:ascii="宋体" w:hAnsi="宋体" w:cs="Times New Roman"/>
          <w:color w:val="auto"/>
          <w:lang w:val="en-US" w:eastAsia="zh-CN"/>
        </w:rPr>
        <w:t>28</w:t>
      </w:r>
      <w:r>
        <w:rPr>
          <w:rFonts w:hint="eastAsia" w:ascii="宋体" w:hAnsi="宋体" w:cs="Times New Roman"/>
          <w:color w:val="auto"/>
        </w:rPr>
        <w:t>日</w:t>
      </w:r>
      <w:r>
        <w:rPr>
          <w:rFonts w:hint="eastAsia" w:ascii="宋体" w:hAnsi="宋体" w:cs="Times New Roman"/>
          <w:color w:val="auto"/>
          <w:lang w:val="en-US" w:eastAsia="zh-CN"/>
        </w:rPr>
        <w:t>15</w:t>
      </w:r>
      <w:r>
        <w:rPr>
          <w:rFonts w:hint="eastAsia" w:ascii="宋体" w:hAnsi="宋体" w:cs="Times New Roman"/>
          <w:color w:val="auto"/>
        </w:rPr>
        <w:t xml:space="preserve"> 时</w:t>
      </w:r>
      <w:r>
        <w:rPr>
          <w:rFonts w:hint="eastAsia" w:ascii="宋体" w:hAnsi="宋体" w:cs="Times New Roman"/>
          <w:color w:val="auto"/>
          <w:lang w:val="en-US" w:eastAsia="zh-CN"/>
        </w:rPr>
        <w:t>00</w:t>
      </w:r>
      <w:bookmarkStart w:id="42" w:name="_GoBack"/>
      <w:bookmarkEnd w:id="42"/>
      <w:r>
        <w:rPr>
          <w:rFonts w:hint="eastAsia" w:ascii="宋体" w:hAnsi="宋体" w:cs="Times New Roman"/>
          <w:color w:val="auto"/>
        </w:rPr>
        <w:t>整。</w:t>
      </w:r>
    </w:p>
    <w:p>
      <w:pPr>
        <w:adjustRightInd w:val="0"/>
        <w:spacing w:line="360" w:lineRule="auto"/>
        <w:ind w:firstLine="440" w:firstLineChars="200"/>
        <w:rPr>
          <w:rFonts w:hint="eastAsia" w:ascii="宋体" w:hAnsi="宋体" w:cs="Times New Roman"/>
        </w:rPr>
      </w:pPr>
      <w:r>
        <w:rPr>
          <w:rFonts w:hint="eastAsia" w:ascii="宋体" w:hAnsi="宋体" w:cs="Times New Roman"/>
        </w:rPr>
        <w:t xml:space="preserve">5.2 </w:t>
      </w:r>
      <w:r>
        <w:rPr>
          <w:rFonts w:hint="eastAsia" w:ascii="宋体" w:hAnsi="宋体" w:cs="Times New Roman"/>
          <w:lang w:eastAsia="zh-CN"/>
        </w:rPr>
        <w:t>投标文件递交的地点为江西华钰芳馨实业有限责任公司</w:t>
      </w:r>
      <w:r>
        <w:rPr>
          <w:rFonts w:hint="eastAsia" w:ascii="宋体" w:hAnsi="宋体" w:cs="Times New Roman"/>
        </w:rPr>
        <w:t>。</w:t>
      </w:r>
    </w:p>
    <w:p>
      <w:pPr>
        <w:adjustRightInd w:val="0"/>
        <w:spacing w:line="360" w:lineRule="auto"/>
        <w:ind w:firstLine="440" w:firstLineChars="200"/>
        <w:rPr>
          <w:rFonts w:ascii="宋体" w:hAnsi="宋体" w:cs="Times New Roman"/>
        </w:rPr>
      </w:pPr>
      <w:r>
        <w:rPr>
          <w:rFonts w:hint="eastAsia" w:ascii="宋体" w:hAnsi="宋体" w:cs="Times New Roman"/>
        </w:rPr>
        <w:t>5</w:t>
      </w:r>
      <w:r>
        <w:rPr>
          <w:rFonts w:ascii="宋体" w:hAnsi="宋体" w:cs="Times New Roman"/>
        </w:rPr>
        <w:t>.</w:t>
      </w:r>
      <w:r>
        <w:rPr>
          <w:rFonts w:hint="eastAsia" w:ascii="宋体" w:hAnsi="宋体" w:cs="Times New Roman"/>
        </w:rPr>
        <w:t>3逾期送达的或者未送达指定地点的投标文件，招标人不予受理</w:t>
      </w:r>
      <w:r>
        <w:rPr>
          <w:rFonts w:hint="eastAsia" w:ascii="宋体" w:hAnsi="宋体" w:cs="Times New Roman"/>
          <w:lang w:eastAsia="zh-CN"/>
        </w:rPr>
        <w:t>，</w:t>
      </w:r>
      <w:r>
        <w:rPr>
          <w:rFonts w:hint="eastAsia" w:ascii="宋体" w:hAnsi="宋体" w:cs="Times New Roman"/>
        </w:rPr>
        <w:t>投标人法定代表人或其委托代理人须在投标截止时间前到达招标地点签到并出具有效身份证明材料原件（身份证原件)。</w:t>
      </w:r>
    </w:p>
    <w:p>
      <w:pPr>
        <w:adjustRightInd w:val="0"/>
        <w:spacing w:line="360" w:lineRule="auto"/>
        <w:ind w:firstLine="440" w:firstLineChars="200"/>
        <w:rPr>
          <w:rFonts w:ascii="宋体" w:hAnsi="宋体" w:cs="Times New Roman"/>
        </w:rPr>
      </w:pPr>
      <w:bookmarkStart w:id="32" w:name="_Toc247527540"/>
      <w:bookmarkStart w:id="33" w:name="_Toc247513939"/>
      <w:bookmarkStart w:id="34" w:name="_Toc300834934"/>
      <w:bookmarkStart w:id="35" w:name="_Toc157499355"/>
      <w:r>
        <w:rPr>
          <w:rFonts w:hint="eastAsia" w:ascii="宋体" w:hAnsi="宋体" w:cs="Times New Roman"/>
        </w:rPr>
        <w:t>6</w:t>
      </w:r>
      <w:r>
        <w:rPr>
          <w:rFonts w:ascii="宋体" w:hAnsi="宋体" w:cs="Times New Roman"/>
        </w:rPr>
        <w:t>.发布公告的媒介</w:t>
      </w:r>
      <w:bookmarkEnd w:id="32"/>
      <w:bookmarkEnd w:id="33"/>
      <w:bookmarkEnd w:id="34"/>
      <w:bookmarkEnd w:id="35"/>
      <w:bookmarkStart w:id="36" w:name="_Toc300834935"/>
      <w:bookmarkStart w:id="37" w:name="_Toc152042293"/>
      <w:bookmarkStart w:id="38" w:name="_Toc247527541"/>
      <w:bookmarkStart w:id="39" w:name="_Toc144974485"/>
      <w:bookmarkStart w:id="40" w:name="_Toc152045517"/>
      <w:bookmarkStart w:id="41" w:name="_Toc247513940"/>
    </w:p>
    <w:p>
      <w:pPr>
        <w:adjustRightInd w:val="0"/>
        <w:spacing w:line="360" w:lineRule="auto"/>
        <w:ind w:firstLine="440" w:firstLineChars="200"/>
        <w:rPr>
          <w:rFonts w:ascii="宋体" w:hAnsi="宋体" w:cs="Times New Roman"/>
        </w:rPr>
      </w:pPr>
      <w:r>
        <w:rPr>
          <w:rFonts w:ascii="宋体" w:hAnsi="宋体" w:cs="Times New Roman"/>
        </w:rPr>
        <w:t>本招标公告在</w:t>
      </w:r>
      <w:r>
        <w:rPr>
          <w:rFonts w:hint="eastAsia" w:ascii="宋体" w:hAnsi="宋体" w:cs="Times New Roman"/>
          <w:u w:val="single"/>
          <w:lang w:val="en-US" w:eastAsia="zh-CN"/>
        </w:rPr>
        <w:t xml:space="preserve"> http://www.yhcfjt.com </w:t>
      </w:r>
      <w:r>
        <w:rPr>
          <w:rFonts w:ascii="宋体" w:hAnsi="宋体" w:cs="Times New Roman"/>
        </w:rPr>
        <w:t>上发布。</w:t>
      </w:r>
    </w:p>
    <w:bookmarkEnd w:id="36"/>
    <w:bookmarkEnd w:id="37"/>
    <w:bookmarkEnd w:id="38"/>
    <w:bookmarkEnd w:id="39"/>
    <w:bookmarkEnd w:id="40"/>
    <w:bookmarkEnd w:id="41"/>
    <w:p>
      <w:pPr>
        <w:adjustRightInd w:val="0"/>
        <w:spacing w:line="360" w:lineRule="auto"/>
        <w:ind w:firstLine="440" w:firstLineChars="200"/>
        <w:rPr>
          <w:rFonts w:ascii="宋体" w:hAnsi="宋体" w:cs="Times New Roman"/>
        </w:rPr>
      </w:pPr>
      <w:r>
        <w:rPr>
          <w:rFonts w:hint="eastAsia" w:ascii="宋体" w:hAnsi="宋体" w:cs="Times New Roman"/>
        </w:rPr>
        <w:t>7</w:t>
      </w:r>
      <w:r>
        <w:rPr>
          <w:rFonts w:ascii="宋体" w:hAnsi="宋体" w:cs="Times New Roman"/>
        </w:rPr>
        <w:t>.联系方式</w:t>
      </w:r>
    </w:p>
    <w:p>
      <w:pPr>
        <w:adjustRightInd w:val="0"/>
        <w:spacing w:line="360" w:lineRule="auto"/>
        <w:ind w:right="420" w:firstLine="440" w:firstLineChars="200"/>
        <w:rPr>
          <w:rFonts w:ascii="宋体" w:hAnsi="宋体" w:cs="Times New Roman"/>
        </w:rPr>
      </w:pPr>
      <w:r>
        <w:rPr>
          <w:rFonts w:ascii="宋体" w:hAnsi="宋体" w:cs="Times New Roman"/>
        </w:rPr>
        <w:t>招标人：</w:t>
      </w:r>
      <w:r>
        <w:rPr>
          <w:rFonts w:ascii="宋体" w:hAnsi="宋体" w:cs="Times New Roman"/>
          <w:u w:val="single"/>
        </w:rPr>
        <w:t xml:space="preserve"> </w:t>
      </w:r>
      <w:r>
        <w:rPr>
          <w:rFonts w:hint="eastAsia" w:ascii="宋体" w:hAnsi="宋体" w:cs="Times New Roman"/>
          <w:u w:val="single"/>
          <w:lang w:eastAsia="zh-CN"/>
        </w:rPr>
        <w:t>江西华钰芳馨实业有限责任公司</w:t>
      </w:r>
      <w:r>
        <w:rPr>
          <w:rFonts w:ascii="宋体" w:hAnsi="宋体" w:cs="Times New Roman"/>
        </w:rPr>
        <w:t xml:space="preserve">    </w:t>
      </w:r>
      <w:r>
        <w:rPr>
          <w:rFonts w:hint="eastAsia" w:ascii="宋体" w:hAnsi="宋体" w:cs="Times New Roman"/>
        </w:rPr>
        <w:t xml:space="preserve">                     </w:t>
      </w:r>
    </w:p>
    <w:p>
      <w:pPr>
        <w:adjustRightInd w:val="0"/>
        <w:spacing w:line="360" w:lineRule="auto"/>
        <w:ind w:right="420" w:firstLine="440" w:firstLineChars="200"/>
        <w:rPr>
          <w:rFonts w:hint="eastAsia" w:ascii="宋体" w:hAnsi="宋体" w:cs="Times New Roman"/>
        </w:rPr>
      </w:pPr>
      <w:r>
        <w:rPr>
          <w:rFonts w:ascii="宋体" w:hAnsi="宋体" w:cs="Times New Roman"/>
        </w:rPr>
        <w:t>联 系 人：</w:t>
      </w:r>
      <w:r>
        <w:rPr>
          <w:rFonts w:hint="eastAsia" w:ascii="宋体" w:hAnsi="宋体" w:cs="Times New Roman"/>
          <w:u w:val="single"/>
          <w:lang w:eastAsia="zh-CN"/>
        </w:rPr>
        <w:t>廖长凯</w:t>
      </w:r>
      <w:r>
        <w:rPr>
          <w:rFonts w:ascii="宋体" w:hAnsi="宋体" w:cs="Times New Roman"/>
        </w:rPr>
        <w:t xml:space="preserve">             联系电话：</w:t>
      </w:r>
      <w:r>
        <w:rPr>
          <w:rFonts w:hint="eastAsia" w:ascii="宋体" w:hAnsi="宋体" w:cs="Times New Roman"/>
          <w:u w:val="single"/>
        </w:rPr>
        <w:t xml:space="preserve"> </w:t>
      </w:r>
      <w:r>
        <w:rPr>
          <w:rFonts w:hint="eastAsia" w:ascii="宋体" w:hAnsi="宋体" w:cs="Times New Roman"/>
          <w:u w:val="single"/>
          <w:lang w:eastAsia="zh-CN"/>
        </w:rPr>
        <w:t>1</w:t>
      </w:r>
      <w:r>
        <w:rPr>
          <w:rFonts w:hint="eastAsia" w:ascii="宋体" w:hAnsi="宋体" w:cs="Times New Roman"/>
          <w:u w:val="single"/>
          <w:lang w:val="en-US" w:eastAsia="zh-CN"/>
        </w:rPr>
        <w:t>9979475979</w:t>
      </w:r>
      <w:r>
        <w:rPr>
          <w:rFonts w:hint="eastAsia" w:ascii="宋体" w:hAnsi="宋体" w:cs="Times New Roman"/>
        </w:rPr>
        <w:t xml:space="preserve"> </w:t>
      </w:r>
    </w:p>
    <w:p>
      <w:pPr>
        <w:adjustRightInd w:val="0"/>
        <w:spacing w:line="360" w:lineRule="auto"/>
        <w:ind w:right="420" w:firstLine="440" w:firstLineChars="200"/>
        <w:rPr>
          <w:rFonts w:hint="eastAsia" w:ascii="宋体" w:hAnsi="宋体" w:cs="Times New Roman"/>
        </w:rPr>
      </w:pPr>
      <w:r>
        <w:rPr>
          <w:rFonts w:hint="eastAsia" w:ascii="宋体" w:hAnsi="宋体" w:cs="Times New Roman"/>
          <w:lang w:val="en-US" w:eastAsia="zh-CN"/>
        </w:rPr>
        <w:t>地址：宜黄县军峰路政务服务中心四楼C区</w:t>
      </w:r>
      <w:r>
        <w:rPr>
          <w:rFonts w:hint="eastAsia" w:ascii="宋体" w:hAnsi="宋体" w:cs="Times New Roman"/>
        </w:rPr>
        <w:t xml:space="preserve">      </w:t>
      </w:r>
    </w:p>
    <w:p>
      <w:pPr>
        <w:adjustRightInd w:val="0"/>
        <w:spacing w:line="360" w:lineRule="auto"/>
        <w:ind w:right="420" w:firstLine="440" w:firstLineChars="200"/>
        <w:rPr>
          <w:rFonts w:ascii="宋体" w:hAnsi="宋体" w:cs="Times New Roman"/>
        </w:rPr>
      </w:pPr>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 xml:space="preserve">       </w:t>
      </w:r>
    </w:p>
    <w:p>
      <w:pPr>
        <w:adjustRightInd w:val="0"/>
        <w:spacing w:line="360" w:lineRule="auto"/>
        <w:ind w:firstLine="440" w:firstLineChars="200"/>
        <w:rPr>
          <w:rFonts w:ascii="宋体" w:hAnsi="宋体" w:cs="Times New Roman"/>
        </w:rPr>
      </w:pPr>
      <w:r>
        <w:rPr>
          <w:rFonts w:ascii="宋体" w:hAnsi="宋体" w:cs="Times New Roman"/>
        </w:rPr>
        <w:t>招标代理机构：</w:t>
      </w:r>
      <w:r>
        <w:rPr>
          <w:rFonts w:hint="eastAsia" w:ascii="宋体" w:hAnsi="宋体" w:cs="Times New Roman"/>
          <w:u w:val="single"/>
          <w:lang w:eastAsia="zh-CN"/>
        </w:rPr>
        <w:t xml:space="preserve">建达国信工程管理有限公司 </w:t>
      </w:r>
      <w:r>
        <w:rPr>
          <w:rFonts w:hint="eastAsia" w:ascii="宋体" w:hAnsi="宋体" w:cs="Times New Roman"/>
        </w:rPr>
        <w:t xml:space="preserve">                      </w:t>
      </w:r>
    </w:p>
    <w:p>
      <w:pPr>
        <w:keepNext w:val="0"/>
        <w:keepLines w:val="0"/>
        <w:pageBreakBefore w:val="0"/>
        <w:widowControl w:val="0"/>
        <w:kinsoku/>
        <w:wordWrap/>
        <w:overflowPunct/>
        <w:topLinePunct w:val="0"/>
        <w:autoSpaceDE w:val="0"/>
        <w:autoSpaceDN w:val="0"/>
        <w:bidi w:val="0"/>
        <w:adjustRightInd/>
        <w:snapToGrid/>
        <w:spacing w:before="1" w:line="360" w:lineRule="exact"/>
        <w:ind w:right="0" w:firstLine="440" w:firstLineChars="200"/>
        <w:jc w:val="left"/>
        <w:textAlignment w:val="auto"/>
        <w:rPr>
          <w:rFonts w:hint="eastAsia" w:ascii="宋体" w:hAnsi="宋体" w:cs="Times New Roman"/>
          <w:u w:val="single"/>
          <w:lang w:eastAsia="zh-CN"/>
        </w:rPr>
      </w:pPr>
      <w:r>
        <w:rPr>
          <w:rFonts w:ascii="宋体" w:hAnsi="宋体" w:cs="Times New Roman"/>
        </w:rPr>
        <w:t>联 系 人：</w:t>
      </w:r>
      <w:r>
        <w:rPr>
          <w:rFonts w:hint="eastAsia" w:ascii="宋体" w:hAnsi="宋体" w:cs="Times New Roman"/>
          <w:u w:val="single"/>
          <w:lang w:val="en-US" w:eastAsia="zh-CN"/>
        </w:rPr>
        <w:t>黄</w:t>
      </w:r>
      <w:r>
        <w:rPr>
          <w:rFonts w:hint="eastAsia" w:ascii="宋体" w:hAnsi="宋体" w:cs="Times New Roman"/>
          <w:u w:val="single"/>
          <w:lang w:eastAsia="zh-CN"/>
        </w:rPr>
        <w:t>女士</w:t>
      </w:r>
      <w:r>
        <w:rPr>
          <w:rFonts w:ascii="宋体" w:hAnsi="宋体" w:cs="Times New Roman"/>
        </w:rPr>
        <w:t xml:space="preserve">              联系电话：</w:t>
      </w:r>
      <w:r>
        <w:rPr>
          <w:rFonts w:ascii="宋体" w:hAnsi="宋体" w:cs="Times New Roman"/>
          <w:u w:val="single"/>
        </w:rPr>
        <w:t xml:space="preserve"> </w:t>
      </w:r>
      <w:bookmarkEnd w:id="7"/>
      <w:r>
        <w:rPr>
          <w:rFonts w:hint="eastAsia" w:ascii="宋体" w:hAnsi="宋体" w:cs="Times New Roman"/>
          <w:u w:val="single"/>
          <w:lang w:eastAsia="zh-CN"/>
        </w:rPr>
        <w:t xml:space="preserve">13879456771 </w:t>
      </w:r>
    </w:p>
    <w:p>
      <w:pPr>
        <w:keepNext w:val="0"/>
        <w:keepLines w:val="0"/>
        <w:pageBreakBefore w:val="0"/>
        <w:widowControl w:val="0"/>
        <w:kinsoku/>
        <w:wordWrap/>
        <w:overflowPunct/>
        <w:topLinePunct w:val="0"/>
        <w:autoSpaceDE w:val="0"/>
        <w:autoSpaceDN w:val="0"/>
        <w:bidi w:val="0"/>
        <w:adjustRightInd/>
        <w:snapToGrid/>
        <w:spacing w:before="1" w:line="360" w:lineRule="exact"/>
        <w:ind w:right="0" w:firstLine="440" w:firstLineChars="200"/>
        <w:jc w:val="left"/>
        <w:textAlignment w:val="auto"/>
        <w:rPr>
          <w:sz w:val="31"/>
        </w:rPr>
      </w:pPr>
      <w:r>
        <w:rPr>
          <w:rFonts w:hint="eastAsia" w:ascii="宋体" w:hAnsi="宋体" w:cs="Times New Roman"/>
          <w:lang w:val="en-US" w:eastAsia="zh-CN"/>
        </w:rPr>
        <w:t>地址：</w:t>
      </w:r>
      <w:r>
        <w:rPr>
          <w:rFonts w:hint="eastAsia" w:ascii="宋体" w:hAnsi="宋体" w:cs="Times New Roman"/>
        </w:rPr>
        <w:t>宜黄县</w:t>
      </w:r>
      <w:r>
        <w:rPr>
          <w:rFonts w:hint="eastAsia" w:ascii="宋体" w:hAnsi="宋体" w:cs="Times New Roman"/>
          <w:lang w:val="en-US" w:eastAsia="zh-CN"/>
        </w:rPr>
        <w:t>滨江时代1栋101店面</w:t>
      </w:r>
      <w:r>
        <w:rPr>
          <w:rFonts w:hint="eastAsia" w:ascii="宋体" w:hAnsi="宋体" w:cs="Times New Roman"/>
        </w:rPr>
        <w:t xml:space="preserve">    </w:t>
      </w:r>
    </w:p>
    <w:sectPr>
      <w:pgSz w:w="11900" w:h="16840"/>
      <w:pgMar w:top="1327" w:right="1576" w:bottom="1327" w:left="157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hiZTNlNDdjMTVkY2VhMDIyYjYwNGE5NGVkYmYifQ=="/>
  </w:docVars>
  <w:rsids>
    <w:rsidRoot w:val="00000000"/>
    <w:rsid w:val="03080E63"/>
    <w:rsid w:val="05111AB1"/>
    <w:rsid w:val="054D1A6C"/>
    <w:rsid w:val="0A3F7FC1"/>
    <w:rsid w:val="0CAA5945"/>
    <w:rsid w:val="10600C7E"/>
    <w:rsid w:val="15C777E3"/>
    <w:rsid w:val="194A3CD6"/>
    <w:rsid w:val="1AED5FCA"/>
    <w:rsid w:val="1BCA124D"/>
    <w:rsid w:val="1BDD6021"/>
    <w:rsid w:val="1F386A58"/>
    <w:rsid w:val="2BCD7AE1"/>
    <w:rsid w:val="37B36CD8"/>
    <w:rsid w:val="3A0A7F68"/>
    <w:rsid w:val="3CB13792"/>
    <w:rsid w:val="407D200C"/>
    <w:rsid w:val="45D64128"/>
    <w:rsid w:val="476D583F"/>
    <w:rsid w:val="49454FD4"/>
    <w:rsid w:val="4A060936"/>
    <w:rsid w:val="4D126C3C"/>
    <w:rsid w:val="4E321079"/>
    <w:rsid w:val="4F52540E"/>
    <w:rsid w:val="4F643988"/>
    <w:rsid w:val="504657D3"/>
    <w:rsid w:val="51BD24DF"/>
    <w:rsid w:val="52120CD8"/>
    <w:rsid w:val="54585065"/>
    <w:rsid w:val="58E5024D"/>
    <w:rsid w:val="5BDE35BF"/>
    <w:rsid w:val="5D137754"/>
    <w:rsid w:val="5D6B3CAC"/>
    <w:rsid w:val="65503EEF"/>
    <w:rsid w:val="67DA7AEA"/>
    <w:rsid w:val="69F4011E"/>
    <w:rsid w:val="728601AE"/>
    <w:rsid w:val="74514188"/>
    <w:rsid w:val="764F207C"/>
    <w:rsid w:val="78427A6E"/>
    <w:rsid w:val="7AF729CA"/>
    <w:rsid w:val="7D47629D"/>
    <w:rsid w:val="7DD94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paragraph" w:styleId="3">
    <w:name w:val="heading 1"/>
    <w:basedOn w:val="1"/>
    <w:next w:val="1"/>
    <w:qFormat/>
    <w:uiPriority w:val="99"/>
    <w:pPr>
      <w:keepNext/>
      <w:keepLines/>
      <w:spacing w:before="240" w:beforeLines="100" w:after="240" w:afterLines="100" w:line="360" w:lineRule="auto"/>
      <w:jc w:val="center"/>
      <w:outlineLvl w:val="0"/>
    </w:pPr>
    <w:rPr>
      <w:rFonts w:cs="Times New Roman"/>
      <w:b/>
      <w:bCs/>
      <w:kern w:val="44"/>
      <w:sz w:val="32"/>
      <w:szCs w:val="32"/>
    </w:rPr>
  </w:style>
  <w:style w:type="paragraph" w:styleId="2">
    <w:name w:val="heading 4"/>
    <w:basedOn w:val="1"/>
    <w:next w:val="1"/>
    <w:qFormat/>
    <w:uiPriority w:val="99"/>
    <w:pPr>
      <w:keepNext/>
      <w:keepLines/>
      <w:spacing w:line="374" w:lineRule="auto"/>
      <w:outlineLvl w:val="3"/>
    </w:pPr>
    <w:rPr>
      <w:rFonts w:ascii="Arial" w:hAnsi="Arial" w:eastAsia="黑体" w:cs="Times New Roman"/>
      <w:b/>
      <w:bCs/>
      <w:kern w:val="0"/>
      <w:sz w:val="28"/>
      <w:szCs w:val="28"/>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2"/>
      <w:szCs w:val="22"/>
      <w:lang w:val="zh-CN" w:eastAsia="zh-CN" w:bidi="zh-CN"/>
    </w:rPr>
  </w:style>
  <w:style w:type="paragraph" w:styleId="5">
    <w:name w:val="Body Text Indent"/>
    <w:basedOn w:val="1"/>
    <w:next w:val="6"/>
    <w:qFormat/>
    <w:uiPriority w:val="0"/>
    <w:pPr>
      <w:ind w:left="420" w:leftChars="200"/>
    </w:pPr>
    <w:rPr>
      <w:rFonts w:cs="Times New Roman"/>
      <w:kern w:val="0"/>
      <w:sz w:val="20"/>
      <w:szCs w:val="24"/>
    </w:rPr>
  </w:style>
  <w:style w:type="paragraph" w:styleId="6">
    <w:name w:val="envelope return"/>
    <w:basedOn w:val="1"/>
    <w:qFormat/>
    <w:uiPriority w:val="0"/>
    <w:pPr>
      <w:snapToGrid w:val="0"/>
    </w:pPr>
    <w:rPr>
      <w:rFonts w:ascii="Arial" w:hAnsi="Arial" w:cs="Arial"/>
      <w:sz w:val="34"/>
    </w:rPr>
  </w:style>
  <w:style w:type="paragraph" w:styleId="7">
    <w:name w:val="footer"/>
    <w:basedOn w:val="1"/>
    <w:autoRedefine/>
    <w:qFormat/>
    <w:uiPriority w:val="0"/>
    <w:pPr>
      <w:tabs>
        <w:tab w:val="center" w:pos="4153"/>
        <w:tab w:val="right" w:pos="8306"/>
      </w:tabs>
      <w:snapToGrid w:val="0"/>
      <w:jc w:val="left"/>
    </w:pPr>
    <w:rPr>
      <w:rFonts w:cs="Times New Roman"/>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9">
    <w:name w:val="Body Text First Indent 2"/>
    <w:basedOn w:val="5"/>
    <w:qFormat/>
    <w:uiPriority w:val="0"/>
    <w:pPr>
      <w:widowControl/>
      <w:ind w:firstLine="210"/>
    </w:pPr>
    <w:rPr>
      <w:rFonts w:ascii="Calibri" w:hAnsi="Calibri"/>
      <w:kern w:val="2"/>
      <w:sz w:val="21"/>
    </w:rPr>
  </w:style>
  <w:style w:type="character" w:styleId="12">
    <w:name w:val="page number"/>
    <w:qFormat/>
    <w:uiPriority w:val="0"/>
    <w:rPr>
      <w:rFonts w:ascii="Times New Roman" w:hAnsi="Times New Roman" w:eastAsia="宋体" w:cs="Times New Roman"/>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pPr>
      <w:ind w:left="6"/>
    </w:pPr>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988</Words>
  <Characters>1153</Characters>
  <TotalTime>0</TotalTime>
  <ScaleCrop>false</ScaleCrop>
  <LinksUpToDate>false</LinksUpToDate>
  <CharactersWithSpaces>1311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2022-01-04T08:23:00Z</dcterms:created>
  <dc:creator>黄燕兵</dc:creator>
  <cp:lastModifiedBy>苹果</cp:lastModifiedBy>
  <cp:lastPrinted>2024-01-02T08:45:00Z</cp:lastPrinted>
  <dcterms:modified xsi:type="dcterms:W3CDTF">2024-06-06T08:48:55Z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2022-01-04T00:00:00Z</vt:filetime>
  </property>
  <property fmtid="{D5CDD505-2E9C-101B-9397-08002B2CF9AE}" pid="3" name="KSOProductBuildVer">
    <vt:lpwstr>2052-12.1.0.16929</vt:lpwstr>
  </property>
  <property fmtid="{D5CDD505-2E9C-101B-9397-08002B2CF9AE}" pid="4" name="ICV">
    <vt:lpwstr>45DFC371AD9A4AACA8DFCB83669EF7F8</vt:lpwstr>
  </property>
</Properties>
</file>