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360"/>
        <w:jc w:val="center"/>
        <w:rPr>
          <w:rFonts w:hint="eastAsia" w:ascii="宋体" w:hAnsi="宋体" w:cs="Tahoma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Tahoma"/>
          <w:b/>
          <w:bCs/>
          <w:color w:val="auto"/>
          <w:kern w:val="0"/>
          <w:sz w:val="36"/>
          <w:szCs w:val="36"/>
          <w:lang w:val="en-US" w:eastAsia="zh-CN"/>
        </w:rPr>
        <w:t xml:space="preserve">采 购 </w:t>
      </w:r>
      <w:r>
        <w:rPr>
          <w:rFonts w:hint="eastAsia" w:ascii="宋体" w:hAnsi="宋体" w:cs="Tahoma"/>
          <w:b/>
          <w:bCs/>
          <w:color w:val="auto"/>
          <w:kern w:val="0"/>
          <w:sz w:val="36"/>
          <w:szCs w:val="36"/>
        </w:rPr>
        <w:t>公</w:t>
      </w:r>
      <w:r>
        <w:rPr>
          <w:rFonts w:hint="eastAsia" w:ascii="宋体" w:hAnsi="宋体" w:cs="Tahoma"/>
          <w:b/>
          <w:bCs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Tahoma"/>
          <w:b/>
          <w:bCs/>
          <w:color w:val="auto"/>
          <w:kern w:val="0"/>
          <w:sz w:val="36"/>
          <w:szCs w:val="36"/>
        </w:rPr>
        <w:t>告</w:t>
      </w:r>
    </w:p>
    <w:p>
      <w:pPr>
        <w:widowControl/>
        <w:shd w:val="clear" w:color="auto" w:fill="FFFFFF"/>
        <w:ind w:right="360"/>
        <w:jc w:val="center"/>
        <w:rPr>
          <w:rFonts w:hint="eastAsia" w:ascii="宋体" w:hAnsi="宋体" w:eastAsia="宋体" w:cs="Tahoma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ahoma"/>
          <w:b/>
          <w:bCs/>
          <w:color w:val="auto"/>
          <w:kern w:val="0"/>
          <w:sz w:val="36"/>
          <w:szCs w:val="36"/>
          <w:lang w:val="en-US" w:eastAsia="zh-CN"/>
        </w:rPr>
        <w:t>Pemberitahuan Pembelian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1.采购编号：SGS-YNAM-2023-W021-HW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Nomor pembelian：SGS-YNAM-2023-W021-HW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采购项目名称： 十五冶建筑工程（印尼）有限公司阿曼项目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周转材料、螺栓、埋件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Nama proyek pengadaan：PT.MCC15 ENGINEERING AND CONSTRUCTION AMIN Project Departemen Pengadaan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21"/>
          <w:szCs w:val="21"/>
          <w:u w:val="single"/>
          <w:lang w:val="en-US" w:eastAsia="zh-CN" w:bidi="ar-SA"/>
        </w:rPr>
        <w:t>pemindahan barang, baut, ditanam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.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3.具体规格、技术指标及售后服务要求等详见下表。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Spesifikasi khusus, indikator teknis, dan AFF （After Sales Service） rincian dalam tabel sbb.</w:t>
      </w:r>
    </w:p>
    <w:tbl>
      <w:tblPr>
        <w:tblStyle w:val="8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360"/>
        <w:gridCol w:w="1710"/>
        <w:gridCol w:w="1240"/>
        <w:gridCol w:w="171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bookmarkStart w:id="0" w:name="gxebdItem_GoodsList"/>
            <w:r>
              <w:rPr>
                <w:rFonts w:hint="eastAsia"/>
                <w:lang w:val="en-US" w:eastAsia="zh-CN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2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货物名称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Jenis Barang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Model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Satuan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Qty</w:t>
            </w:r>
          </w:p>
        </w:tc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周转材料、螺栓、埋件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批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详见报价单</w:t>
            </w:r>
          </w:p>
        </w:tc>
      </w:tr>
      <w:bookmarkEnd w:id="0"/>
    </w:tbl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4采购文件获取方式：采购人于印尼雅加达时间 2023 年6 月5日 17：00 时前、在采购人相关网站（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"http://www.pt-mcc15.cn/"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http://www.pt-mcc15.cn/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）发布采购公告，凡有意参加应答（报价）者，请于</w:t>
      </w:r>
      <w:bookmarkStart w:id="1" w:name="_Hlk13325204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印尼雅加达时间 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 6月9日 12：00时前、以邮件发送“附件：应标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确认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书”至采购人邮箱（swyynam15mccwz@163.com），采购人通过邮箱将采购文件发至应答人邮箱。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Cara mendapatkan dokumen pengadaan: Pembeli akan mempublikasikan pengumuman pengadaan pembelian di situs web (http://www.pt-mcc15.cn/) pembeli yang relevan sebelum pukul 17:00 pada tanggal 5/6 2023 Jakarta, Indonesia, dan mereka yang tertarik untuk berpartisipasi dalam tanggapan (kutipan) harus mengirimkan "Lampiran: Konfirmasi penawaran" melalui email（swyynam15mccwz@163.com） ke kotak surat pembeli sebelum pukul 12:00 pada tanggal 9/6/ 2023 Jakarta, Indonesia, dan pembeli akan mengirimkan dokumen pengadaan ke kotak surat responden melalui kotak surat.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投标文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件（报名）方式、截止时间：2023 年  6 月9日 10：00 时 00 分前，签章完整的应答文件扫描件于2023年 6月 9日12：00时前以邮件方式发送至采购人邮箱（swyynam15mccwz@163.com）。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Metode dokumen tender (kutipan), batas waktu: 9/6/2023 10:00:00, Penandatangan serta cap selesai akan di scan semua dokumen dan akan di kirimkan email（swyynam15mccwz@163.com） sebelum pukul 12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:00 jatuh di tanggal 9/6/2023.</w:t>
      </w:r>
    </w:p>
    <w:p>
      <w:pPr>
        <w:numPr>
          <w:ilvl w:val="0"/>
          <w:numId w:val="4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投标人资格</w:t>
      </w:r>
    </w:p>
    <w:p>
      <w:pPr>
        <w:pStyle w:val="11"/>
        <w:numPr>
          <w:ilvl w:val="0"/>
          <w:numId w:val="0"/>
        </w:numPr>
        <w:tabs>
          <w:tab w:val="clear" w:pos="360"/>
          <w:tab w:val="clear" w:pos="1814"/>
        </w:tabs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Kualifikasi penawar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印尼当地有效的营业执照。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Izin usaha lokal yang masih berlaku di Indonesia.(SIUP, AKTA Perusahaan Dll)</w:t>
      </w:r>
    </w:p>
    <w:p>
      <w:pPr>
        <w:numPr>
          <w:ilvl w:val="0"/>
          <w:numId w:val="0"/>
        </w:numPr>
        <w:wordWrap w:val="0"/>
        <w:spacing w:line="360" w:lineRule="auto"/>
        <w:jc w:val="left"/>
        <w:rPr>
          <w:rFonts w:hint="eastAsia" w:ascii="宋体" w:hAnsi="宋体" w:cs="宋体"/>
          <w:sz w:val="28"/>
          <w:szCs w:val="28"/>
          <w:rtl w:val="0"/>
          <w:lang w:val="en-US" w:eastAsia="zh-CN"/>
        </w:rPr>
      </w:pPr>
      <w:r>
        <w:rPr>
          <w:rFonts w:hint="eastAsia" w:ascii="宋体" w:hAnsi="宋体" w:cs="宋体"/>
          <w:sz w:val="28"/>
          <w:szCs w:val="28"/>
          <w:rtl w:val="0"/>
          <w:lang w:val="en-US" w:eastAsia="zh-CN"/>
        </w:rPr>
        <w:t>7.交货时间：签订合同后15天内货物送至交货地点。</w:t>
      </w:r>
    </w:p>
    <w:p>
      <w:pPr>
        <w:numPr>
          <w:ilvl w:val="0"/>
          <w:numId w:val="0"/>
        </w:numPr>
        <w:wordWrap w:val="0"/>
        <w:spacing w:line="360" w:lineRule="auto"/>
        <w:ind w:leftChars="0"/>
        <w:jc w:val="left"/>
        <w:rPr>
          <w:rFonts w:hint="eastAsia" w:ascii="宋体" w:hAnsi="宋体" w:cs="宋体"/>
          <w:sz w:val="28"/>
          <w:szCs w:val="28"/>
          <w:rtl w:val="0"/>
          <w:lang w:val="en-US" w:eastAsia="zh-CN"/>
        </w:rPr>
      </w:pPr>
      <w:r>
        <w:rPr>
          <w:rFonts w:hint="eastAsia" w:ascii="宋体" w:hAnsi="宋体" w:cs="宋体"/>
          <w:sz w:val="28"/>
          <w:szCs w:val="28"/>
          <w:rtl w:val="0"/>
          <w:lang w:val="en-US" w:eastAsia="zh-CN"/>
        </w:rPr>
        <w:t>Waktu pengiriman: Barang dikirim ke tempat pengiriman dalam waktu 15 hari setelah penandatanganan kontrak.</w:t>
      </w:r>
    </w:p>
    <w:p>
      <w:pPr>
        <w:pStyle w:val="11"/>
        <w:numPr>
          <w:ilvl w:val="0"/>
          <w:numId w:val="0"/>
        </w:numPr>
        <w:tabs>
          <w:tab w:val="clear" w:pos="1814"/>
        </w:tabs>
        <w:ind w:leftChars="0"/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采购人： </w:t>
      </w:r>
      <w:bookmarkStart w:id="2" w:name="gxebd_organizationFullName_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十五冶建筑工程（印尼）有限公司</w:t>
      </w:r>
      <w:bookmarkEnd w:id="2"/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Pembeli：PT.MCC15 ENGINEERING AND CONSTRUCTION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联系人Kontak：杨岑   YANG CENG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技术负责人Kepala Bidang Teknologi：柴兴鹏081285307472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联系方式Nomor kontak：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081237210227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邮箱Email：swyynam15mccwz@163.com</w:t>
      </w:r>
    </w:p>
    <w:p>
      <w:pPr>
        <w:wordWrap w:val="0"/>
        <w:spacing w:line="400" w:lineRule="exact"/>
        <w:jc w:val="right"/>
        <w:rPr>
          <w:lang w:val="en-US"/>
        </w:rPr>
      </w:pPr>
    </w:p>
    <w:p>
      <w:pPr>
        <w:pStyle w:val="2"/>
        <w:wordWrap/>
        <w:rPr>
          <w:lang w:val="en-US"/>
        </w:rPr>
      </w:pPr>
    </w:p>
    <w:p>
      <w:pPr>
        <w:pStyle w:val="3"/>
        <w:rPr>
          <w:lang w:val="en-US"/>
        </w:rPr>
      </w:pPr>
    </w:p>
    <w:p>
      <w:pPr>
        <w:pStyle w:val="3"/>
        <w:rPr>
          <w:lang w:val="en-US"/>
        </w:rPr>
      </w:pPr>
    </w:p>
    <w:p>
      <w:pPr>
        <w:pStyle w:val="3"/>
        <w:rPr>
          <w:lang w:val="en-US"/>
        </w:rPr>
      </w:pPr>
    </w:p>
    <w:sectPr>
      <w:pgSz w:w="11906" w:h="16838"/>
      <w:pgMar w:top="1440" w:right="1020" w:bottom="1440" w:left="102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8FAD2"/>
    <w:multiLevelType w:val="singleLevel"/>
    <w:tmpl w:val="84B8FA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pStyle w:val="12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D5C2567"/>
    <w:multiLevelType w:val="singleLevel"/>
    <w:tmpl w:val="3D5C256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688124"/>
    <w:multiLevelType w:val="multilevel"/>
    <w:tmpl w:val="59688124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1"/>
      <w:lvlText w:val=""/>
      <w:lvlJc w:val="left"/>
      <w:pPr>
        <w:ind w:left="24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_emptyBookmarkList" w:val="&lt;?xml version=&quot;1.0&quot; encoding=&quot;utf-8&quot;?&gt;&lt;ArrayOfString xmlns=&quot;http://www.e-bidding.org&quot; /&gt;"/>
    <w:docVar w:name="commondata" w:val="eyJoZGlkIjoiNjc0MTg2OTExZGMwYTg1YmRhMTFjMjVkOGU0ZjI2YzEifQ=="/>
    <w:docVar w:name="DataItemList" w:val="&lt;?xml version=&quot;1.0&quot; encoding=&quot;utf-8&quot;?&gt;&lt;dataItemList xmlns=&quot;http://www.e-bidding.org&quot;&gt;&lt;dataItem&gt;&lt;id&gt;buyersLinkman&lt;/id&gt;&lt;name&gt;招标人（采购人）联系人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buyersLinkerTel&lt;/id&gt;&lt;name&gt;招标人（采购人）电话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tenderNo&lt;/id&gt;&lt;name&gt;项目编号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tenderName&lt;/id&gt;&lt;name&gt;项目名称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docDownloadStartTime&lt;/id&gt;&lt;name&gt;获取文件开始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 HH时mm分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docDownloadEndTime&lt;/id&gt;&lt;name&gt;获取文件结束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bidEndTime&lt;/id&gt;&lt;name&gt;投标截止时间&lt;/name&gt;&lt;value /&gt;&lt;type&gt;投标信息&lt;/type&gt;&lt;readOnly&gt;false&lt;/readOnly&gt;&lt;isMust /&gt;&lt;isVisible /&gt;&lt;remark /&gt;&lt;dataType&gt;datetime&lt;/dataType&gt;&lt;editType&gt;dateTimePicker&lt;/editType&gt;&lt;maxLength /&gt;&lt;formatString&gt;yyyy年MM月dd日HH时mm分&lt;/formatString&gt;&lt;dataOptions /&gt;&lt;allowDefault /&gt;&lt;defaultValue /&gt;&lt;regularExpressions /&gt;&lt;dataOptionsCodes /&gt;&lt;isSystem&gt;true&lt;/isSystem&gt;&lt;/dataItem&gt;&lt;dataItem&gt;&lt;id&gt;correctDate&lt;/id&gt;&lt;name&gt;更正日期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organizationFullName&lt;/id&gt;&lt;name&gt;组织单位全称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/dataItemList&gt;"/>
  </w:docVars>
  <w:rsids>
    <w:rsidRoot w:val="00E028F6"/>
    <w:rsid w:val="00185974"/>
    <w:rsid w:val="00192952"/>
    <w:rsid w:val="001B583C"/>
    <w:rsid w:val="00295561"/>
    <w:rsid w:val="003D1A7E"/>
    <w:rsid w:val="00497F48"/>
    <w:rsid w:val="006B05BB"/>
    <w:rsid w:val="00783467"/>
    <w:rsid w:val="008D6129"/>
    <w:rsid w:val="00935A47"/>
    <w:rsid w:val="00976189"/>
    <w:rsid w:val="00AF401D"/>
    <w:rsid w:val="00B21535"/>
    <w:rsid w:val="00B91FFC"/>
    <w:rsid w:val="00D875BB"/>
    <w:rsid w:val="00DA3DBA"/>
    <w:rsid w:val="00E028F6"/>
    <w:rsid w:val="014A1887"/>
    <w:rsid w:val="016F29E9"/>
    <w:rsid w:val="02C50B9B"/>
    <w:rsid w:val="0415624F"/>
    <w:rsid w:val="04B432AB"/>
    <w:rsid w:val="05F54255"/>
    <w:rsid w:val="0620509A"/>
    <w:rsid w:val="064F5BE9"/>
    <w:rsid w:val="06AA71FC"/>
    <w:rsid w:val="085C2446"/>
    <w:rsid w:val="08CD2650"/>
    <w:rsid w:val="0AA60D06"/>
    <w:rsid w:val="0BFD70B9"/>
    <w:rsid w:val="0C3D20A1"/>
    <w:rsid w:val="0D3C64F6"/>
    <w:rsid w:val="117E0BAA"/>
    <w:rsid w:val="12A2529E"/>
    <w:rsid w:val="130136A9"/>
    <w:rsid w:val="138E638B"/>
    <w:rsid w:val="156E66B6"/>
    <w:rsid w:val="167823B1"/>
    <w:rsid w:val="170A3ED8"/>
    <w:rsid w:val="176B64FB"/>
    <w:rsid w:val="1E35361B"/>
    <w:rsid w:val="1E611C97"/>
    <w:rsid w:val="1FF7549D"/>
    <w:rsid w:val="249A6A03"/>
    <w:rsid w:val="24AA2336"/>
    <w:rsid w:val="24F3545E"/>
    <w:rsid w:val="2842411B"/>
    <w:rsid w:val="2B01079C"/>
    <w:rsid w:val="2C2A3701"/>
    <w:rsid w:val="2EAC37A0"/>
    <w:rsid w:val="2FC254E7"/>
    <w:rsid w:val="318801BE"/>
    <w:rsid w:val="32D16DB2"/>
    <w:rsid w:val="330261B6"/>
    <w:rsid w:val="36A622B7"/>
    <w:rsid w:val="36F36B33"/>
    <w:rsid w:val="37A22F25"/>
    <w:rsid w:val="39232498"/>
    <w:rsid w:val="3A927B01"/>
    <w:rsid w:val="3D3173A3"/>
    <w:rsid w:val="3D8E220A"/>
    <w:rsid w:val="3F0B2B8E"/>
    <w:rsid w:val="3F1C5FCA"/>
    <w:rsid w:val="3FB57611"/>
    <w:rsid w:val="44531FA9"/>
    <w:rsid w:val="445441A7"/>
    <w:rsid w:val="448623F7"/>
    <w:rsid w:val="45436DA2"/>
    <w:rsid w:val="46565EF6"/>
    <w:rsid w:val="4704203A"/>
    <w:rsid w:val="47AC51A3"/>
    <w:rsid w:val="482847CF"/>
    <w:rsid w:val="49F33E5A"/>
    <w:rsid w:val="4BA86CAC"/>
    <w:rsid w:val="4C321A31"/>
    <w:rsid w:val="4D1B2411"/>
    <w:rsid w:val="4E734BC1"/>
    <w:rsid w:val="4E8925E8"/>
    <w:rsid w:val="4F344A4A"/>
    <w:rsid w:val="505523F1"/>
    <w:rsid w:val="52CB6DE5"/>
    <w:rsid w:val="540754E7"/>
    <w:rsid w:val="544865C8"/>
    <w:rsid w:val="54D56E3A"/>
    <w:rsid w:val="59762756"/>
    <w:rsid w:val="5C3125CF"/>
    <w:rsid w:val="5C636F65"/>
    <w:rsid w:val="5CE10DFF"/>
    <w:rsid w:val="5E6721EE"/>
    <w:rsid w:val="5F75272C"/>
    <w:rsid w:val="5F775C2F"/>
    <w:rsid w:val="60150389"/>
    <w:rsid w:val="60E9228D"/>
    <w:rsid w:val="618B7898"/>
    <w:rsid w:val="62A328E3"/>
    <w:rsid w:val="63835B45"/>
    <w:rsid w:val="64A6518C"/>
    <w:rsid w:val="64E46F99"/>
    <w:rsid w:val="666D72A0"/>
    <w:rsid w:val="66F62F10"/>
    <w:rsid w:val="67DD729C"/>
    <w:rsid w:val="69A67DEA"/>
    <w:rsid w:val="6AF0637A"/>
    <w:rsid w:val="6B2547D6"/>
    <w:rsid w:val="6B3218ED"/>
    <w:rsid w:val="6B8E6784"/>
    <w:rsid w:val="6C7C2B89"/>
    <w:rsid w:val="6CA57203"/>
    <w:rsid w:val="6DCF7FB8"/>
    <w:rsid w:val="6DF3366F"/>
    <w:rsid w:val="6DFF2D05"/>
    <w:rsid w:val="6E0B4599"/>
    <w:rsid w:val="6EE94E2E"/>
    <w:rsid w:val="6F697D59"/>
    <w:rsid w:val="7118679B"/>
    <w:rsid w:val="72C41CD9"/>
    <w:rsid w:val="746B330F"/>
    <w:rsid w:val="74771849"/>
    <w:rsid w:val="75F9181C"/>
    <w:rsid w:val="7605562E"/>
    <w:rsid w:val="76FE3F9F"/>
    <w:rsid w:val="78C43EAD"/>
    <w:rsid w:val="7AE00B72"/>
    <w:rsid w:val="7BAD5E70"/>
    <w:rsid w:val="7BF47568"/>
    <w:rsid w:val="7D7D15ED"/>
    <w:rsid w:val="7E4C09C1"/>
    <w:rsid w:val="7F5C1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00" w:lineRule="auto"/>
      <w:ind w:firstLine="480"/>
      <w:outlineLvl w:val="2"/>
    </w:pPr>
    <w:rPr>
      <w:rFonts w:ascii="宋体" w:hAnsi="宋体" w:eastAsia="宋体"/>
      <w:b/>
      <w:bCs/>
      <w:color w:val="000000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3">
    <w:name w:val="普通(网站)1"/>
    <w:basedOn w:val="1"/>
    <w:qFormat/>
    <w:uiPriority w:val="0"/>
    <w:pPr>
      <w:spacing w:line="360" w:lineRule="auto"/>
    </w:pPr>
    <w:rPr>
      <w:sz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引言二级条标题"/>
    <w:basedOn w:val="12"/>
    <w:next w:val="13"/>
    <w:qFormat/>
    <w:uiPriority w:val="0"/>
    <w:pPr>
      <w:numPr>
        <w:ilvl w:val="1"/>
        <w:numId w:val="1"/>
      </w:numPr>
      <w:tabs>
        <w:tab w:val="left" w:pos="360"/>
        <w:tab w:val="left" w:pos="1814"/>
      </w:tabs>
    </w:pPr>
  </w:style>
  <w:style w:type="paragraph" w:customStyle="1" w:styleId="12">
    <w:name w:val="引言一级条标题"/>
    <w:basedOn w:val="1"/>
    <w:next w:val="13"/>
    <w:qFormat/>
    <w:uiPriority w:val="0"/>
    <w:pPr>
      <w:widowControl/>
      <w:numPr>
        <w:ilvl w:val="0"/>
        <w:numId w:val="2"/>
      </w:numPr>
    </w:pPr>
    <w:rPr>
      <w:rFonts w:ascii="Times New Roman" w:hAnsi="Times New Roman" w:eastAsia="黑体"/>
      <w:b/>
    </w:rPr>
  </w:style>
  <w:style w:type="paragraph" w:customStyle="1" w:styleId="13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1785</Characters>
  <Lines>1</Lines>
  <Paragraphs>1</Paragraphs>
  <TotalTime>3</TotalTime>
  <ScaleCrop>false</ScaleCrop>
  <LinksUpToDate>false</LinksUpToDate>
  <CharactersWithSpaces>1967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2019-10-22T03:30:00Z</dcterms:created>
  <dc:creator>Windows 用户</dc:creator>
  <cp:lastModifiedBy>Administrator</cp:lastModifiedBy>
  <dcterms:modified xsi:type="dcterms:W3CDTF">2023-06-06T00:55:53Z</dcterms:modified>
  <dc:title>询比公告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33EA67B154F84FBE9FA3778E0FA69443_12</vt:lpwstr>
  </property>
</Properties>
</file>