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55B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47F29D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3"/>
        <w:tblW w:w="15375" w:type="dxa"/>
        <w:tblInd w:w="-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89"/>
        <w:gridCol w:w="900"/>
        <w:gridCol w:w="1065"/>
        <w:gridCol w:w="3151"/>
        <w:gridCol w:w="1575"/>
        <w:gridCol w:w="975"/>
        <w:gridCol w:w="1095"/>
        <w:gridCol w:w="735"/>
        <w:gridCol w:w="1995"/>
        <w:gridCol w:w="915"/>
        <w:gridCol w:w="855"/>
      </w:tblGrid>
      <w:tr w14:paraId="3189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7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7E2FE0">
            <w:pPr>
              <w:keepNext w:val="0"/>
              <w:keepLines w:val="0"/>
              <w:widowControl/>
              <w:suppressLineNumbers w:val="0"/>
              <w:tabs>
                <w:tab w:val="center" w:pos="11714"/>
                <w:tab w:val="left" w:pos="15672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招聘更正后岗位信息表</w:t>
            </w:r>
          </w:p>
        </w:tc>
      </w:tr>
      <w:tr w14:paraId="5532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4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岗位代码（更正后）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岗位名称（更正后）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招聘计划数（更正后）</w:t>
            </w:r>
          </w:p>
        </w:tc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1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5CA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考核形式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226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9AC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3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3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1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6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8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职称（职业资格）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2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3C2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7D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3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宜黄县总医院第一人民医院分院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研究生（学硕）：外科学（100210）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研究生（专硕）：外科学（105111）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本科：临床医学（100201K）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5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5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试用期间和正式聘用后的工资等待遇，参照《宜黄县第一人民医院编外聘用医师薪酬发放制度》文件执行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B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9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宜黄县总医院第一人民医院分院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研究生（学硕）：内科学（100201）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研究生（专硕）：内科学（105101）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本科：临床医学（100201K）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3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D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试用期间和正式聘用后的工资等待遇，参照《宜黄县第一人民医院编外聘用医师薪酬发放制度》文件执行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01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1AB2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2"/>
          <w:szCs w:val="2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84BE7"/>
    <w:rsid w:val="10673844"/>
    <w:rsid w:val="2CB97ED9"/>
    <w:rsid w:val="3A28402A"/>
    <w:rsid w:val="3C1A7BEA"/>
    <w:rsid w:val="3CC66907"/>
    <w:rsid w:val="58606B0F"/>
    <w:rsid w:val="5D4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656</Characters>
  <Lines>0</Lines>
  <Paragraphs>0</Paragraphs>
  <TotalTime>19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2025-08-12T00:28:00Z</dcterms:created>
  <dc:creator>Administrator</dc:creator>
  <cp:lastModifiedBy>WPS_1554261362</cp:lastModifiedBy>
  <dcterms:modified xsi:type="dcterms:W3CDTF">2025-08-12T02:31:58Z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eyJoZGlkIjoiMDg2OWRhOTM0MGU0ZGJlZTZlMjAyMTBjYzZiOWExODgiLCJ1c2VySWQiOiI1MTY4OTkyNDcifQ==</vt:lpwstr>
  </property>
  <property fmtid="{D5CDD505-2E9C-101B-9397-08002B2CF9AE}" pid="4" name="ICV">
    <vt:lpwstr>A32B76DD90F8422AA09E8C6AEF97C987_13</vt:lpwstr>
  </property>
</Properties>
</file>