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3C88" w:rsidRDefault="00103C88" w:rsidP="00103C88">
      <w:pPr>
        <w:rPr>
          <w:rFonts w:ascii="宋体" w:hAnsi="宋体"/>
          <w:b/>
          <w:szCs w:val="21"/>
        </w:rPr>
      </w:pPr>
      <w:r>
        <w:rPr>
          <w:rFonts w:ascii="宋体" w:hAnsi="宋体" w:hint="eastAsia"/>
          <w:b/>
          <w:szCs w:val="21"/>
        </w:rPr>
        <w:t>附件</w:t>
      </w:r>
      <w:r>
        <w:rPr>
          <w:rFonts w:ascii="宋体" w:hAnsi="宋体"/>
          <w:b/>
          <w:szCs w:val="21"/>
        </w:rPr>
        <w:t>5</w:t>
      </w:r>
    </w:p>
    <w:p w:rsidR="00103C88" w:rsidRDefault="00103C88" w:rsidP="00103C88">
      <w:pPr>
        <w:jc w:val="center"/>
        <w:rPr>
          <w:rFonts w:ascii="宋体" w:hAnsi="宋体"/>
          <w:b/>
          <w:sz w:val="36"/>
          <w:szCs w:val="36"/>
        </w:rPr>
      </w:pPr>
      <w:r>
        <w:rPr>
          <w:rFonts w:ascii="宋体" w:hAnsi="宋体" w:hint="eastAsia"/>
          <w:b/>
          <w:sz w:val="36"/>
          <w:szCs w:val="36"/>
        </w:rPr>
        <w:t>北江大堤</w:t>
      </w:r>
      <w:r w:rsidR="003E17DE">
        <w:rPr>
          <w:rFonts w:ascii="宋体" w:hAnsi="宋体" w:hint="eastAsia"/>
          <w:b/>
          <w:sz w:val="36"/>
          <w:szCs w:val="36"/>
        </w:rPr>
        <w:t>红火蚁和老鼠</w:t>
      </w:r>
      <w:r>
        <w:rPr>
          <w:rFonts w:ascii="宋体" w:hAnsi="宋体" w:hint="eastAsia"/>
          <w:b/>
          <w:sz w:val="36"/>
          <w:szCs w:val="36"/>
        </w:rPr>
        <w:t>技术方案</w:t>
      </w:r>
    </w:p>
    <w:p w:rsidR="00103C88" w:rsidRPr="003E17DE" w:rsidRDefault="00103C88" w:rsidP="00103C88">
      <w:pPr>
        <w:jc w:val="center"/>
        <w:rPr>
          <w:rFonts w:ascii="宋体" w:hAnsi="宋体"/>
          <w:b/>
          <w:sz w:val="36"/>
          <w:szCs w:val="36"/>
        </w:rPr>
      </w:pPr>
      <w:bookmarkStart w:id="0" w:name="_GoBack"/>
      <w:bookmarkEnd w:id="0"/>
    </w:p>
    <w:p w:rsidR="00103C88" w:rsidRDefault="00103C88" w:rsidP="00103C88">
      <w:pPr>
        <w:snapToGrid w:val="0"/>
        <w:spacing w:line="360" w:lineRule="auto"/>
        <w:ind w:firstLineChars="200" w:firstLine="482"/>
        <w:outlineLvl w:val="2"/>
        <w:rPr>
          <w:rFonts w:ascii="宋体" w:hAnsi="宋体" w:cs="宋体"/>
          <w:b/>
          <w:sz w:val="24"/>
          <w:szCs w:val="24"/>
        </w:rPr>
      </w:pPr>
      <w:r>
        <w:rPr>
          <w:rFonts w:ascii="宋体" w:hAnsi="宋体" w:cs="宋体" w:hint="eastAsia"/>
          <w:b/>
          <w:sz w:val="24"/>
          <w:szCs w:val="24"/>
        </w:rPr>
        <w:t>一、项目概况</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北江大堤为1级堤防，是我国重要堤围之一，是广东省最重要的堤防。位于北江下游左岸，北起清远市石角镇骑背岭，沿支流大燕河及干流南下，经石角至南海区的狮山止，干堤全长64.346km（包括遥堤2.06km）；其间有芦苞水闸和西南水闸连接芦苞涌和西南涌，控制并承泄北江洪水，并具有向下游补给水资源的功能。</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北江大堤常见的有害生物以红火蚁和老鼠为最多。鼠洞多在坡面纵横分布，有的相互连通，汛期或大洪水时易形成漏洞，直接威胁堤防安全。鼠害还破坏草皮植被，影响大堤的稳定。依据《堤防工程养护修理规程》、《关于印发水利工程管理考核办法及其考核标准的通知》（水利部水建管【2008】187号），为确保北江大堤安全，必须加强老鼠等有害生物防治工作。</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此外，北江大堤自完成加固达标后绿草如茵，环境优美，成为附近居民的悠闲运动场所。近年来由于红火蚁肆虐，时有发生红火蚁伤人事件，对大堤管理和维护人员造成人身安全威胁。</w:t>
      </w:r>
    </w:p>
    <w:p w:rsidR="00103C88" w:rsidRDefault="00103C88" w:rsidP="00103C88">
      <w:pPr>
        <w:snapToGrid w:val="0"/>
        <w:spacing w:line="360" w:lineRule="auto"/>
        <w:ind w:firstLineChars="200" w:firstLine="482"/>
        <w:outlineLvl w:val="2"/>
        <w:rPr>
          <w:rFonts w:ascii="宋体" w:hAnsi="宋体" w:cs="宋体"/>
          <w:b/>
          <w:sz w:val="24"/>
          <w:szCs w:val="24"/>
        </w:rPr>
      </w:pPr>
      <w:r>
        <w:rPr>
          <w:rFonts w:ascii="宋体" w:hAnsi="宋体" w:cs="宋体" w:hint="eastAsia"/>
          <w:b/>
          <w:sz w:val="24"/>
          <w:szCs w:val="24"/>
        </w:rPr>
        <w:t>二、主要防治任务及目标</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一）防治任务：对北江大堤64.346公里的永久征地范围（约788.5万平方米）红火蚁和老鼠进行灭杀。家白蚁防治范围是局办公楼（含芦苞防汛指挥中心）、7个管理所办公楼、4座物资仓库（石角1座，芦苞水闸2座，狮山1座）及管理所存有防汛物资的仓站、生活小区。</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（二）防治目标：实现防治期内，防鼠设施合格率≥93%, 鼠密度控制水平：路径指数（处/千米）≤8处。红火蚁灭杀率90%以上，避免发生红火蚁叮咬事件。办公楼及存放防汛物资的仓站没有家白蚁危害。</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（三）防治时间：全年。</w:t>
      </w:r>
    </w:p>
    <w:p w:rsidR="00103C88" w:rsidRDefault="00103C88" w:rsidP="00103C88">
      <w:pPr>
        <w:snapToGrid w:val="0"/>
        <w:spacing w:line="360" w:lineRule="auto"/>
        <w:ind w:firstLineChars="200" w:firstLine="482"/>
        <w:outlineLvl w:val="2"/>
        <w:rPr>
          <w:rFonts w:ascii="宋体" w:hAnsi="宋体" w:cs="宋体"/>
          <w:b/>
          <w:sz w:val="24"/>
          <w:szCs w:val="24"/>
        </w:rPr>
      </w:pPr>
      <w:r>
        <w:rPr>
          <w:rFonts w:ascii="宋体" w:hAnsi="宋体" w:cs="宋体" w:hint="eastAsia"/>
          <w:b/>
          <w:sz w:val="24"/>
          <w:szCs w:val="24"/>
        </w:rPr>
        <w:t>三、准备工作</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（一）为确保北江大堤有害生物防治效果，进场前由北江流域管理局北江大堤部负责组织技术交底，防治单位负责组织项目防治人员相关培训工作。</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（二）进场后，防治单位应会同北江大堤各管理所了解相关情况，对现场及周边进行全面调查，了解该区域生态环境及有害生物分布情况，识别有害生物种类、危害情况、并</w:t>
      </w:r>
      <w:r>
        <w:rPr>
          <w:rFonts w:ascii="宋体" w:hAnsi="宋体" w:cs="宋体" w:hint="eastAsia"/>
          <w:sz w:val="24"/>
          <w:szCs w:val="24"/>
        </w:rPr>
        <w:lastRenderedPageBreak/>
        <w:t>详细记录，因地制宜制订有害生物防治方案。</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（三）防治单位根据工程结构特征、地理环境及安全要求，合理选择防治药物。</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（四）防治单位建立健全质量保证体系，北江流域管理局定时对质量进行监督检查，确保防治质量。</w:t>
      </w:r>
    </w:p>
    <w:p w:rsidR="00103C88" w:rsidRDefault="00103C88" w:rsidP="00103C88">
      <w:pPr>
        <w:snapToGrid w:val="0"/>
        <w:spacing w:line="360" w:lineRule="auto"/>
        <w:ind w:firstLineChars="200" w:firstLine="482"/>
        <w:outlineLvl w:val="2"/>
        <w:rPr>
          <w:rFonts w:ascii="宋体" w:hAnsi="宋体" w:cs="宋体"/>
          <w:b/>
          <w:sz w:val="24"/>
          <w:szCs w:val="24"/>
        </w:rPr>
      </w:pPr>
      <w:r>
        <w:rPr>
          <w:rFonts w:ascii="宋体" w:hAnsi="宋体" w:cs="宋体" w:hint="eastAsia"/>
          <w:b/>
          <w:sz w:val="24"/>
          <w:szCs w:val="24"/>
        </w:rPr>
        <w:t>四、灭治红火蚁技术方案</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（一）分布情况</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北江大堤永久征地范围均有红火蚁，红火蚁危害较严重。在一些红火蚁活跃的区域，小土堆的分布密度已接近饱和。</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 xml:space="preserve"> （二）防治计划</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针对北江大堤永久征地范围的红火蚁分布面积广、蚁群密度大、防治难度也相对较大的实际情况，防治计划如下：</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1.全面调查：首先对北江大堤永久征地范围的红火蚁分布区域、蚁群密度等情况进行详细的调查，调查结果记录存档。</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2.饵剂投放：在发现有红火蚁活动的土丘，每处投放毒饵50~150 g，目的是针对蚁巢进行靶向灭杀；在有红火蚁活动，又没有发现土丘的地方，为幼年巢群活动区域，这类区域投放毒饵30-50g/㎡，目的是诱杀未成年的巢群。毒饵尽量选择在晴天投放。投放时尽量不破坏蚁丘，防止火蚁搬家、扩散。所有投药的区域均插上明显的标志，同时统计记录蚁群数量。发布情况及投药数量。</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3.滞留喷雾灭杀：饵剂只能杀死到地面觅食的成虫，对未孵化的蚁卵，则必须采取滞留喷撒的办法进行控制，即对红火蚁死亡的巢穴，灌注或者喷洒具有滞留作用的杀虫剂，在蚁卵孵化的初期，杀虫剂可有效杀死红火蚁的幼虫，以达到长期控制虫害的目的。</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（三）防治措施</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灭治红火蚁通常采用毒饵诱杀方法分阶段实施。在红火蚁活动密集的地方，大面积、点状投放毒饵，投放量为30-50g/㎡，尽量选择在晴天、地面干燥、土温在20～30℃时投放。毒饵投放时尽量不要破坏蚁丘和扰动蚁巢，防止火蚁搬家、扩散。</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红火蚁取食毒饵后7至10天即可致全巢死亡。在红火蚁活跃的区域，有成年巢群，也有幼年的巢群，成年的巢群有隆起的土丘，易于被发现，幼年的巢群则相对隐蔽，因此，防治后要进行持续监测，发现蚁情后再根据实际情况反复使用诱饵处理，直至不再发现害蚁为止。</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在施药期间，投药区应设置明显警示牌标志，避免造成人、畜中毒或其他意外。尽量</w:t>
      </w:r>
      <w:r>
        <w:rPr>
          <w:rFonts w:ascii="宋体" w:hAnsi="宋体" w:cs="宋体" w:hint="eastAsia"/>
          <w:sz w:val="24"/>
          <w:szCs w:val="24"/>
        </w:rPr>
        <w:lastRenderedPageBreak/>
        <w:t>避免使用液体杀虫剂，以防污染水源，避免对鱼、虾等生物造成杀伤。</w:t>
      </w:r>
    </w:p>
    <w:p w:rsidR="00103C88" w:rsidRDefault="00103C88" w:rsidP="00103C88">
      <w:pPr>
        <w:snapToGrid w:val="0"/>
        <w:spacing w:line="360" w:lineRule="auto"/>
        <w:ind w:firstLineChars="200" w:firstLine="482"/>
        <w:outlineLvl w:val="2"/>
        <w:rPr>
          <w:rFonts w:ascii="宋体" w:hAnsi="宋体" w:cs="宋体"/>
          <w:b/>
          <w:sz w:val="24"/>
          <w:szCs w:val="24"/>
        </w:rPr>
      </w:pPr>
      <w:r>
        <w:rPr>
          <w:rFonts w:ascii="宋体" w:hAnsi="宋体" w:cs="宋体" w:hint="eastAsia"/>
          <w:b/>
          <w:sz w:val="24"/>
          <w:szCs w:val="24"/>
        </w:rPr>
        <w:t>五、灭鼠技术方案</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老鼠吃东西时往往选择高蛋白、高能量、低脂肪的食品，在无食品的条件下，垃圾、粪便、昆虫均可作为食物。老鼠耐饥不耐渴，没有水喝老鼠只能生存 1—2 天。老鼠排便很有规律，它一般便在躲藏和活动场所，褐家鼠、黄胸鼠每昼夜排便 65—70 粒，小家鼠排便 50 粒。老鼠的繁殖能力极强，尤其是褐家鼠，一年四季均可繁殖，甚至在 0℃以下的冰库内也能繁殖。繁殖高峰出现在早春的 3—4 月，秋季 9 月，因此在早春、秋季两个繁殖高峰前开展大规模灭鼠，可以降低其密度。</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北江大堤灭鼠要做到：（1）全面饱和投放毒饵两次复查一次；（2）检查鼠迹不少于三次，发现鼠迹立即清理并及时投放和补充毒饵，做好密度登记；（3）采取放置鼠药、鼠笼、鼠夹等措施进行防治；（4）严禁使用自配药。</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（一）鼠害密度监测</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进场灭鼠前先对北江大堤某堤段进行一次鼠密度监测，面积大约两千平方米。在傍晚的时候投放鼠笼，每个鼠笼直接间隔至少5米以上，一夜后对布置的鼠笼进行复查。该堤段阳性率（鼠密度）=捕鼠总数（只）/有效鼠笼数×100%（有效鼠笼数=布鼠笼总数-无效鼠笼数），得到的数据后再进行灭治，灭治后再使用上述的方法进行持续监测。</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灭效=（灭前鼠密度-灭后鼠密度/灭前鼠密度）×100%</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使用鼠笼测定鼠密度的时候，会遇到如下情况：</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老鼠笼已经触发，并捕获到老鼠，此鼠笼判定为捕到鼠的鼠笼。</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老鼠笼已经触发，老鼠笼上有鼠头或大片鼠皮，此鼠笼判定为捕到鼠的鼠笼。</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老鼠笼已经触发，老鼠笼上有鼠毛、鼠尾、鼠爪，此鼠笼要计算到布置鼠笼总数中去，但判定为未捕获到老鼠的鼠笼</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在回收老鼠笼时，确认是无法找到的老鼠笼，判定为丢失的老鼠笼，统计时要计算到无效鼠笼中去。</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鼠笼法的优点是能对捕获到的老鼠进行计数、分类，能得出鼠类的种类、性别、年龄、重量和数量等重要信息，但在现场使用过程中，要防治人员和生物的误伤，因此需要做好宣传工作。</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（二）老鼠查找方法</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要求普查人员进行地毡搜查，间距不超过5m,认真细致地查找鼠洞、通道、咬痕和粪便等，并进行标识。</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lastRenderedPageBreak/>
        <w:t>（三）老鼠的灭治</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灭鼠方法很多，一般可分为环境灭鼠、物理学灭鼠、化学灭鼠、生物学灭鼠和生态学灭鼠。采用化学灭鼠法，又称药物灭鼠法，是应用最广、效果最好的一种灭鼠方法。现在采用第二代抗凝血灭鼠剂（溴敌隆、大隆、杀它仗、硫敌隆等）的急性毒力相对较强，老鼠吃二次、三次就可致死，且对第一代灭鼠药有抗性鼠也能杀灭。</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（四）药物的投放</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药饵的投放要做到 “到位”和“三饱和”。</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“到位”指毒饵要投放在有效位置上，让鼠容易遇到毒饵。如投放在鼠洞、鼠道、出入口、转角位等，同时投放位置要尽量选择干净、干爽、隐蔽的地方</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“三饱和”：</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一是 ：“空间”的饱和，投药时要全面投放，覆盖面要广，不遗漏任何地点，减少没有投放灭鼠药的“盲区”。</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二是 ：“时间”的饱和，连续几天投药，直到投放的毒饵不再消耗为止。</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三是：“药量”饱和，具体操作方法：每5—10米投放1堆，每堆15—25克；第一天采用试探性投放，投放量稍少些，第二、第三天再检查，发现已被取食的就补充毒饵，吃多少补多少，吃光者加倍补充，一直投放到毒饵不再消耗为止,一般要投药7天左右。对一些环境复杂适合有鼠栖息、活动的场所，应保留一定残留毒饵，并经常检查补充毒饵，以巩固灭鼠效果。</w:t>
      </w:r>
    </w:p>
    <w:p w:rsidR="00103C88" w:rsidRDefault="00103C88" w:rsidP="00103C88">
      <w:pPr>
        <w:snapToGrid w:val="0"/>
        <w:spacing w:line="360" w:lineRule="auto"/>
        <w:ind w:firstLineChars="200" w:firstLine="482"/>
        <w:outlineLvl w:val="2"/>
        <w:rPr>
          <w:rFonts w:ascii="宋体" w:hAnsi="宋体" w:cs="宋体"/>
          <w:b/>
          <w:sz w:val="24"/>
          <w:szCs w:val="24"/>
        </w:rPr>
      </w:pPr>
      <w:r>
        <w:rPr>
          <w:rFonts w:ascii="宋体" w:hAnsi="宋体" w:cs="宋体" w:hint="eastAsia"/>
          <w:b/>
          <w:sz w:val="24"/>
          <w:szCs w:val="24"/>
        </w:rPr>
        <w:t>六、家白蚁防治技术方案</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防治单位在红火蚁、老鼠防治实施时应结合实施防治范围家白蚁巡查，发现家白蚁活动即时灭杀，防治期内每月不少于1次的巡查灭杀。管理所在日常管理巡查发现合同范围有家白蚁危害，管理所通知防治单位，防治单位接通知后须及时组织灭杀。</w:t>
      </w:r>
    </w:p>
    <w:p w:rsidR="00103C88" w:rsidRDefault="00103C88" w:rsidP="00103C88">
      <w:pPr>
        <w:snapToGrid w:val="0"/>
        <w:spacing w:line="360" w:lineRule="auto"/>
        <w:ind w:firstLineChars="200" w:firstLine="482"/>
        <w:outlineLvl w:val="2"/>
        <w:rPr>
          <w:rFonts w:ascii="宋体" w:hAnsi="宋体" w:cs="宋体"/>
          <w:b/>
          <w:sz w:val="24"/>
          <w:szCs w:val="24"/>
        </w:rPr>
      </w:pPr>
      <w:r>
        <w:rPr>
          <w:rFonts w:ascii="宋体" w:hAnsi="宋体" w:cs="宋体" w:hint="eastAsia"/>
          <w:b/>
          <w:sz w:val="24"/>
          <w:szCs w:val="24"/>
        </w:rPr>
        <w:t>七、资料整理</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1、防治单位每次巡查灭治结束后，用表格将当天使用的药物进行分类统计校核，详细填写施工记录单，并及时办理现场签证，保证施工记录齐全、清楚。每季度及时汇集、整理所使用的药物明细、完整的施工记录等有关资料，编制季度报告报送北江大堤部。</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2、填报佛山市三水区防治月报表。</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3、项目完成后，按发包方档案要求，整理归档全部施工记录、图文资料及报告等，经发包方审核合格后，移交档案。</w:t>
      </w:r>
    </w:p>
    <w:p w:rsidR="00103C88" w:rsidRDefault="00103C88" w:rsidP="00103C88">
      <w:pPr>
        <w:snapToGrid w:val="0"/>
        <w:spacing w:line="360" w:lineRule="auto"/>
        <w:ind w:firstLineChars="200" w:firstLine="482"/>
        <w:outlineLvl w:val="2"/>
        <w:rPr>
          <w:rFonts w:ascii="宋体" w:hAnsi="宋体" w:cs="宋体"/>
          <w:b/>
          <w:sz w:val="24"/>
          <w:szCs w:val="24"/>
        </w:rPr>
      </w:pPr>
      <w:r>
        <w:rPr>
          <w:rFonts w:ascii="宋体" w:hAnsi="宋体" w:cs="宋体" w:hint="eastAsia"/>
          <w:b/>
          <w:sz w:val="24"/>
          <w:szCs w:val="24"/>
        </w:rPr>
        <w:t>八、环保措施</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lastRenderedPageBreak/>
        <w:t>（一）临近水源区域40m范围内的建筑物，严禁设置外围防蚁沟。</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（二）在距水源40m范围内的绿化园林带严禁直接喷洒水剂药物，采用颗粒型药物。</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（三）选择稳定性好，残留期长的药物，以免挥化减低药效，造成空气污染。</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 xml:space="preserve">（四）科学、安全用药 </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 xml:space="preserve">1.不使用国家禁用或伪劣的灭鼠杀虫剂，配制、使用药物不污染环境，不造成人、畜、禽和鱼类中毒事故； </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2.药品采购必须有合法来源证明和产品合格证明及药物出入库台帐（相关票据证明、台帐需整理归档备查）。</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3.根据现场实际情况，实施各部位的药物处理。</w:t>
      </w:r>
    </w:p>
    <w:p w:rsidR="00103C88" w:rsidRDefault="00103C88" w:rsidP="00103C88">
      <w:pPr>
        <w:snapToGrid w:val="0"/>
        <w:spacing w:line="360" w:lineRule="auto"/>
        <w:ind w:firstLineChars="200" w:firstLine="482"/>
        <w:outlineLvl w:val="2"/>
        <w:rPr>
          <w:rFonts w:ascii="宋体" w:hAnsi="宋体" w:cs="宋体"/>
          <w:b/>
          <w:sz w:val="24"/>
          <w:szCs w:val="24"/>
        </w:rPr>
      </w:pPr>
      <w:r>
        <w:rPr>
          <w:rFonts w:ascii="宋体" w:hAnsi="宋体" w:cs="宋体" w:hint="eastAsia"/>
          <w:b/>
          <w:sz w:val="24"/>
          <w:szCs w:val="24"/>
        </w:rPr>
        <w:t>九、防治单位管理措施</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（一）灭杀前防治单位将有害生物预防工程中应注意事项以书面形式递交给北江大堤各管理所。</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（二）现场了解工程进度，保证不漏药，不漏部位，确保工程正常进度及施工质量。</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（三）每次进场前，现场负责人应依据施工技术总纲制定相应的技术交底，现场向参与施工人员进行交底，确保每次施工质量。</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（四）成立专业质量监督小组，定期检查。</w:t>
      </w:r>
    </w:p>
    <w:p w:rsidR="00103C88" w:rsidRDefault="00103C88" w:rsidP="00103C88">
      <w:pPr>
        <w:snapToGrid w:val="0"/>
        <w:spacing w:line="360" w:lineRule="auto"/>
        <w:ind w:firstLineChars="200" w:firstLine="480"/>
        <w:outlineLvl w:val="3"/>
        <w:rPr>
          <w:rFonts w:ascii="宋体" w:hAnsi="宋体" w:cs="宋体"/>
          <w:sz w:val="24"/>
          <w:szCs w:val="24"/>
        </w:rPr>
      </w:pPr>
      <w:r>
        <w:rPr>
          <w:rFonts w:ascii="宋体" w:hAnsi="宋体" w:cs="宋体" w:hint="eastAsia"/>
          <w:sz w:val="24"/>
          <w:szCs w:val="24"/>
        </w:rPr>
        <w:t>（五）人员要求：</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1.管理人员要求：防治单位必须派驻持有“病媒生物防治（制）类人员证书”的专业消杀工作管理人员，人员数量必须满足防治需求。</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2.必须依据国家和地方政府颁布的法律法规的规定处理与员工的雇佣关系，防治单位与其员工之间各种纠纷或诉讼与广东省北江流域局无关。</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3.防治单位须按法律、法规及有关政策规定为员工购买社会养老、工伤、医疗、失业、意外等保险。若防治单位存在克扣工人工资、加班费、福利费，不给工人购买社会养老、工伤、医疗失业保险等违法违规行为的，北江流域管理局有权扣减防治单位相应承包款，因防治单位劳资矛盾并影响作业质量的，北江流域管理局有权终止合同。</w:t>
      </w:r>
    </w:p>
    <w:p w:rsidR="00103C88" w:rsidRDefault="00103C88" w:rsidP="00103C88">
      <w:pPr>
        <w:snapToGrid w:val="0"/>
        <w:spacing w:line="360" w:lineRule="auto"/>
        <w:ind w:firstLineChars="200" w:firstLine="482"/>
        <w:outlineLvl w:val="2"/>
        <w:rPr>
          <w:rFonts w:ascii="宋体" w:hAnsi="宋体" w:cs="宋体"/>
          <w:b/>
          <w:sz w:val="24"/>
          <w:szCs w:val="24"/>
        </w:rPr>
      </w:pPr>
      <w:r>
        <w:rPr>
          <w:rFonts w:ascii="宋体" w:hAnsi="宋体" w:cs="宋体" w:hint="eastAsia"/>
          <w:b/>
          <w:sz w:val="24"/>
          <w:szCs w:val="24"/>
        </w:rPr>
        <w:t>十、安全文明施工保证措施</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（一）成立防治项目部，负责防治项目的安全文明施工管理；防治人员全员参加安全知识培训，严格遵守有关的安全规定和管理规定。</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（二）由于红火蚁防治工程大多属隐蔽工程，与有关单位的协调工作十分关键。在确保整体工程进度、质量的前提下，服从北江流域管理局的统一协调。</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lastRenderedPageBreak/>
        <w:t>（三）遵守有关法律、法规和条例，保障安全地运输和使用药物。</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四）所有防治人员均持证上岗，熟悉操作规程，熟悉施工器械的操作，并熟知使用药物的注意事项和急救方法；在配药和施药过程中，防治人员必须穿棉质工作服，扣好领口和袖口，佩带安全帽、防毒口罩和胶质手套。</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（五）防治过程中，现场人员严禁饮食和吸烟；施工现场外围设置“药物施工”等警示标志，防治区域在明显干燥前，无穿戴防护衣物者不宜进入。</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（六）定期检查施工器械中所有的密封垫圈和断流阀，确保所有施工器械性能良好；质量低劣和超龄服役的器械坚决淘汰，以免施工过程中发生药液渗漏事故。</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（七）施药人员每次连续作业时间不超过2小时，每天接触药物时间累计不得超过5小时。</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（八）施工结束后及时清洗器械，未用完的药液须用密闭容器盛装，并贴上标签，运回仓库妥善保管；及时清理现场，不在现场遗留盛装药物的容具和其它不再需要的临时设施；</w:t>
      </w:r>
    </w:p>
    <w:p w:rsidR="00103C88" w:rsidRDefault="00103C88" w:rsidP="00103C88">
      <w:pPr>
        <w:snapToGrid w:val="0"/>
        <w:spacing w:line="360" w:lineRule="auto"/>
        <w:ind w:firstLineChars="200" w:firstLine="482"/>
        <w:outlineLvl w:val="2"/>
        <w:rPr>
          <w:rFonts w:ascii="宋体" w:hAnsi="宋体" w:cs="宋体"/>
          <w:b/>
          <w:sz w:val="24"/>
          <w:szCs w:val="24"/>
        </w:rPr>
      </w:pPr>
      <w:r>
        <w:rPr>
          <w:rFonts w:ascii="宋体" w:hAnsi="宋体" w:cs="宋体" w:hint="eastAsia"/>
          <w:b/>
          <w:sz w:val="24"/>
          <w:szCs w:val="24"/>
        </w:rPr>
        <w:t>十一、质量管理方案</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（一）质量保证体系</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按质量管理体系标准(ISO9001:2000)和环境管理体系标准(ISO14001:1996)管理体系的要求，纳入该体系的管理。质量目标：合同履约率100%，工程一次验收合格率100%，问题整改率达100%。</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环境目标：不使用国家禁用药物，100%采用“三证”齐全的卫生杀虫剂；药物空罐处理率100%；药物无泄漏；无中毒事件。</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（二）质量保证措施</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1.实施全面质量管理，确保防治质量。</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2.严格按照广东省建设厅颁布的《有害生物预防规程》和甲乙双方签定的合同组织实施，保证按期、按质、按量完工。</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3.防治人员全部持证上岗。</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4.开工前检查机具和材料，保证施工器械运作良好，施工材料充足齐全。</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5.如需要变动或更改施工范围、位置，须征求北江大堤各管理所同意后方可实施。</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6.防治过程中严格按照工序和正确的方法操作，避免漏处理或处理不均匀；防治完毕，详细填写施工记录单，交北江流域管理局相关部门人员现场签证，保证施工记录齐全、清楚。</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lastRenderedPageBreak/>
        <w:t>7.对所用药物进行定期自检，以保证药物质量。施工过程中由专人负责药物配比，保证有效药物使用浓度达到要求，杜绝因药物浓度使用不当引致的低效甚至无效等质量事故。</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8.老鼠防治应采用第二代抗凝血灭鼠（溴敌隆、杀它仗、杀鼠灵等）慢性灭鼠药物。</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9.红火蚁法防治采用“二阶段处理法”。</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10.所有用药必须具有国家相关部门“三证”。</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11.认真做好计量记录工作，用数据说话，保证施工用药的定额用量。</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（三）药物质量检验方法</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按照相关采购控制程序的要求，材料员和仓管员必须在每一批药物进场前，按当地行业主管部门的相关规定进行检测并提交检验报告。</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（四）档案资料管理</w:t>
      </w:r>
    </w:p>
    <w:p w:rsidR="00103C88" w:rsidRDefault="00103C88" w:rsidP="00103C88">
      <w:pPr>
        <w:snapToGrid w:val="0"/>
        <w:spacing w:line="360" w:lineRule="auto"/>
        <w:ind w:firstLineChars="200" w:firstLine="480"/>
        <w:rPr>
          <w:rFonts w:ascii="宋体" w:hAnsi="宋体" w:cs="宋体"/>
          <w:sz w:val="24"/>
          <w:szCs w:val="24"/>
        </w:rPr>
      </w:pPr>
      <w:r>
        <w:rPr>
          <w:rFonts w:ascii="宋体" w:hAnsi="宋体" w:cs="宋体" w:hint="eastAsia"/>
          <w:sz w:val="24"/>
          <w:szCs w:val="24"/>
        </w:rPr>
        <w:t>防治过程中注意及时整理防治记录等有关资料，年度防治任务完成后形成有害生物防治工作报告，并按北江流域管理局科技档案归档有关规定及时归档。</w:t>
      </w:r>
    </w:p>
    <w:p w:rsidR="00103C88" w:rsidRDefault="00103C88" w:rsidP="00103C88">
      <w:pPr>
        <w:rPr>
          <w:rFonts w:ascii="宋体" w:hAnsi="宋体"/>
          <w:b/>
          <w:sz w:val="24"/>
          <w:szCs w:val="24"/>
        </w:rPr>
      </w:pPr>
      <w:r>
        <w:br w:type="page"/>
      </w:r>
      <w:r>
        <w:rPr>
          <w:rFonts w:ascii="宋体" w:hAnsi="宋体" w:hint="eastAsia"/>
          <w:b/>
          <w:sz w:val="24"/>
          <w:szCs w:val="24"/>
        </w:rPr>
        <w:lastRenderedPageBreak/>
        <w:t>附表1</w:t>
      </w:r>
      <w:r>
        <w:rPr>
          <w:rFonts w:ascii="宋体" w:hAnsi="宋体"/>
          <w:b/>
          <w:sz w:val="24"/>
          <w:szCs w:val="24"/>
        </w:rPr>
        <w:t xml:space="preserve">    </w:t>
      </w:r>
      <w:r>
        <w:rPr>
          <w:rFonts w:ascii="宋体" w:hAnsi="宋体" w:hint="eastAsia"/>
          <w:b/>
          <w:sz w:val="24"/>
          <w:szCs w:val="24"/>
        </w:rPr>
        <w:t>有害生物施工现场签证记录</w:t>
      </w:r>
    </w:p>
    <w:p w:rsidR="00103C88" w:rsidRDefault="00103C88" w:rsidP="00103C88">
      <w:r>
        <w:rPr>
          <w:rFonts w:ascii="宋体" w:hAnsi="宋体" w:hint="eastAsia"/>
          <w:sz w:val="24"/>
          <w:szCs w:val="24"/>
        </w:rPr>
        <w:t xml:space="preserve">                                                          （编号：       ）</w:t>
      </w:r>
    </w:p>
    <w:tbl>
      <w:tblPr>
        <w:tblpPr w:leftFromText="180" w:rightFromText="180" w:vertAnchor="text" w:horzAnchor="margin" w:tblpY="196"/>
        <w:tblOverlap w:val="neve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
        <w:gridCol w:w="911"/>
        <w:gridCol w:w="2852"/>
        <w:gridCol w:w="1575"/>
        <w:gridCol w:w="1230"/>
        <w:gridCol w:w="960"/>
        <w:gridCol w:w="1215"/>
      </w:tblGrid>
      <w:tr w:rsidR="00103C88" w:rsidTr="00E476AF">
        <w:trPr>
          <w:trHeight w:val="567"/>
        </w:trPr>
        <w:tc>
          <w:tcPr>
            <w:tcW w:w="1368" w:type="dxa"/>
            <w:gridSpan w:val="2"/>
            <w:vAlign w:val="center"/>
          </w:tcPr>
          <w:p w:rsidR="00103C88" w:rsidRDefault="00103C88" w:rsidP="00E476AF">
            <w:pPr>
              <w:jc w:val="center"/>
              <w:rPr>
                <w:rFonts w:ascii="宋体" w:hAnsi="宋体"/>
                <w:sz w:val="24"/>
              </w:rPr>
            </w:pPr>
            <w:r>
              <w:rPr>
                <w:rFonts w:ascii="宋体" w:hAnsi="宋体" w:hint="eastAsia"/>
                <w:sz w:val="24"/>
              </w:rPr>
              <w:t>项目名称</w:t>
            </w:r>
          </w:p>
        </w:tc>
        <w:tc>
          <w:tcPr>
            <w:tcW w:w="2852" w:type="dxa"/>
            <w:vAlign w:val="center"/>
          </w:tcPr>
          <w:p w:rsidR="00103C88" w:rsidRDefault="00103C88" w:rsidP="00E476AF">
            <w:pPr>
              <w:rPr>
                <w:rFonts w:ascii="宋体" w:hAnsi="宋体"/>
                <w:sz w:val="24"/>
              </w:rPr>
            </w:pPr>
          </w:p>
        </w:tc>
        <w:tc>
          <w:tcPr>
            <w:tcW w:w="1575" w:type="dxa"/>
            <w:vAlign w:val="center"/>
          </w:tcPr>
          <w:p w:rsidR="00103C88" w:rsidRDefault="00103C88" w:rsidP="00E476AF">
            <w:pPr>
              <w:jc w:val="center"/>
              <w:rPr>
                <w:rFonts w:ascii="宋体" w:hAnsi="宋体"/>
                <w:sz w:val="24"/>
              </w:rPr>
            </w:pPr>
            <w:r>
              <w:rPr>
                <w:rFonts w:ascii="宋体" w:hAnsi="宋体" w:hint="eastAsia"/>
                <w:sz w:val="24"/>
              </w:rPr>
              <w:t>合 同 号</w:t>
            </w:r>
          </w:p>
        </w:tc>
        <w:tc>
          <w:tcPr>
            <w:tcW w:w="3405" w:type="dxa"/>
            <w:gridSpan w:val="3"/>
            <w:vAlign w:val="center"/>
          </w:tcPr>
          <w:p w:rsidR="00103C88" w:rsidRDefault="00103C88" w:rsidP="00E476AF">
            <w:pPr>
              <w:rPr>
                <w:rFonts w:ascii="宋体" w:hAnsi="宋体"/>
                <w:sz w:val="24"/>
              </w:rPr>
            </w:pPr>
          </w:p>
        </w:tc>
      </w:tr>
      <w:tr w:rsidR="00103C88" w:rsidTr="00E476AF">
        <w:trPr>
          <w:trHeight w:val="567"/>
        </w:trPr>
        <w:tc>
          <w:tcPr>
            <w:tcW w:w="1368" w:type="dxa"/>
            <w:gridSpan w:val="2"/>
            <w:vAlign w:val="center"/>
          </w:tcPr>
          <w:p w:rsidR="00103C88" w:rsidRDefault="00103C88" w:rsidP="00E476AF">
            <w:pPr>
              <w:jc w:val="center"/>
              <w:rPr>
                <w:rFonts w:ascii="宋体" w:hAnsi="宋体"/>
                <w:sz w:val="24"/>
              </w:rPr>
            </w:pPr>
            <w:r>
              <w:rPr>
                <w:rFonts w:ascii="宋体" w:hAnsi="宋体" w:hint="eastAsia"/>
                <w:sz w:val="24"/>
              </w:rPr>
              <w:t>项目地址</w:t>
            </w:r>
          </w:p>
        </w:tc>
        <w:tc>
          <w:tcPr>
            <w:tcW w:w="2852" w:type="dxa"/>
            <w:vAlign w:val="center"/>
          </w:tcPr>
          <w:p w:rsidR="00103C88" w:rsidRDefault="00103C88" w:rsidP="00E476AF">
            <w:pPr>
              <w:rPr>
                <w:rFonts w:ascii="宋体" w:hAnsi="宋体"/>
                <w:sz w:val="24"/>
              </w:rPr>
            </w:pPr>
          </w:p>
        </w:tc>
        <w:tc>
          <w:tcPr>
            <w:tcW w:w="1575" w:type="dxa"/>
            <w:vAlign w:val="center"/>
          </w:tcPr>
          <w:p w:rsidR="00103C88" w:rsidRDefault="00103C88" w:rsidP="00E476AF">
            <w:pPr>
              <w:jc w:val="center"/>
              <w:rPr>
                <w:rFonts w:ascii="宋体" w:hAnsi="宋体"/>
                <w:sz w:val="24"/>
              </w:rPr>
            </w:pPr>
            <w:r>
              <w:rPr>
                <w:rFonts w:ascii="宋体" w:hAnsi="宋体" w:hint="eastAsia"/>
                <w:sz w:val="24"/>
              </w:rPr>
              <w:t>施工时间</w:t>
            </w:r>
          </w:p>
        </w:tc>
        <w:tc>
          <w:tcPr>
            <w:tcW w:w="3405" w:type="dxa"/>
            <w:gridSpan w:val="3"/>
            <w:vAlign w:val="center"/>
          </w:tcPr>
          <w:p w:rsidR="00103C88" w:rsidRDefault="00103C88" w:rsidP="00E476AF">
            <w:pPr>
              <w:rPr>
                <w:rFonts w:ascii="宋体" w:hAnsi="宋体"/>
                <w:sz w:val="24"/>
              </w:rPr>
            </w:pPr>
          </w:p>
        </w:tc>
      </w:tr>
      <w:tr w:rsidR="00103C88" w:rsidTr="00E476AF">
        <w:trPr>
          <w:trHeight w:val="567"/>
        </w:trPr>
        <w:tc>
          <w:tcPr>
            <w:tcW w:w="1368" w:type="dxa"/>
            <w:gridSpan w:val="2"/>
            <w:vAlign w:val="center"/>
          </w:tcPr>
          <w:p w:rsidR="00103C88" w:rsidRDefault="00103C88" w:rsidP="00E476AF">
            <w:pPr>
              <w:jc w:val="center"/>
              <w:rPr>
                <w:rFonts w:ascii="宋体" w:hAnsi="宋体"/>
                <w:sz w:val="24"/>
              </w:rPr>
            </w:pPr>
            <w:r>
              <w:rPr>
                <w:rFonts w:ascii="宋体" w:hAnsi="宋体" w:hint="eastAsia"/>
                <w:sz w:val="24"/>
              </w:rPr>
              <w:t>业主单位</w:t>
            </w:r>
          </w:p>
        </w:tc>
        <w:tc>
          <w:tcPr>
            <w:tcW w:w="2852" w:type="dxa"/>
            <w:vAlign w:val="center"/>
          </w:tcPr>
          <w:p w:rsidR="00103C88" w:rsidRDefault="00103C88" w:rsidP="00E476AF">
            <w:pPr>
              <w:rPr>
                <w:rFonts w:ascii="宋体" w:hAnsi="宋体"/>
                <w:sz w:val="24"/>
              </w:rPr>
            </w:pPr>
          </w:p>
        </w:tc>
        <w:tc>
          <w:tcPr>
            <w:tcW w:w="1575" w:type="dxa"/>
            <w:vAlign w:val="center"/>
          </w:tcPr>
          <w:p w:rsidR="00103C88" w:rsidRDefault="00103C88" w:rsidP="00E476AF">
            <w:pPr>
              <w:jc w:val="center"/>
              <w:rPr>
                <w:rFonts w:ascii="宋体" w:hAnsi="宋体"/>
                <w:sz w:val="24"/>
              </w:rPr>
            </w:pPr>
            <w:r>
              <w:rPr>
                <w:rFonts w:ascii="宋体" w:hAnsi="宋体" w:hint="eastAsia"/>
                <w:sz w:val="24"/>
              </w:rPr>
              <w:t>防治单位</w:t>
            </w:r>
          </w:p>
        </w:tc>
        <w:tc>
          <w:tcPr>
            <w:tcW w:w="3405" w:type="dxa"/>
            <w:gridSpan w:val="3"/>
            <w:vAlign w:val="center"/>
          </w:tcPr>
          <w:p w:rsidR="00103C88" w:rsidRDefault="00103C88" w:rsidP="00E476AF">
            <w:pPr>
              <w:rPr>
                <w:rFonts w:ascii="宋体" w:hAnsi="宋体"/>
                <w:sz w:val="24"/>
              </w:rPr>
            </w:pPr>
          </w:p>
        </w:tc>
      </w:tr>
      <w:tr w:rsidR="00103C88" w:rsidTr="00E476AF">
        <w:trPr>
          <w:cantSplit/>
          <w:trHeight w:val="567"/>
        </w:trPr>
        <w:tc>
          <w:tcPr>
            <w:tcW w:w="457" w:type="dxa"/>
            <w:vMerge w:val="restart"/>
            <w:vAlign w:val="center"/>
          </w:tcPr>
          <w:p w:rsidR="00103C88" w:rsidRDefault="00103C88" w:rsidP="00E476AF">
            <w:pPr>
              <w:rPr>
                <w:rFonts w:ascii="宋体" w:hAnsi="宋体"/>
                <w:sz w:val="24"/>
              </w:rPr>
            </w:pPr>
            <w:r>
              <w:rPr>
                <w:rFonts w:ascii="宋体" w:hAnsi="宋体" w:hint="eastAsia"/>
                <w:sz w:val="24"/>
              </w:rPr>
              <w:t>桩号</w:t>
            </w:r>
          </w:p>
        </w:tc>
        <w:tc>
          <w:tcPr>
            <w:tcW w:w="5338" w:type="dxa"/>
            <w:gridSpan w:val="3"/>
            <w:vAlign w:val="center"/>
          </w:tcPr>
          <w:p w:rsidR="00103C88" w:rsidRDefault="00103C88" w:rsidP="00E476AF">
            <w:pPr>
              <w:jc w:val="center"/>
              <w:rPr>
                <w:rFonts w:ascii="宋体" w:hAnsi="宋体"/>
                <w:sz w:val="24"/>
              </w:rPr>
            </w:pPr>
            <w:r>
              <w:rPr>
                <w:rFonts w:ascii="宋体" w:hAnsi="宋体" w:hint="eastAsia"/>
                <w:sz w:val="24"/>
              </w:rPr>
              <w:t>施工项目及范围</w:t>
            </w:r>
          </w:p>
        </w:tc>
        <w:tc>
          <w:tcPr>
            <w:tcW w:w="1230" w:type="dxa"/>
            <w:vAlign w:val="center"/>
          </w:tcPr>
          <w:p w:rsidR="00103C88" w:rsidRDefault="00103C88" w:rsidP="00E476AF">
            <w:pPr>
              <w:jc w:val="center"/>
              <w:rPr>
                <w:rFonts w:ascii="宋体" w:hAnsi="宋体"/>
                <w:sz w:val="24"/>
              </w:rPr>
            </w:pPr>
            <w:r>
              <w:rPr>
                <w:rFonts w:ascii="宋体" w:hAnsi="宋体" w:hint="eastAsia"/>
                <w:sz w:val="24"/>
              </w:rPr>
              <w:t>药物名称</w:t>
            </w:r>
          </w:p>
        </w:tc>
        <w:tc>
          <w:tcPr>
            <w:tcW w:w="960" w:type="dxa"/>
            <w:vAlign w:val="center"/>
          </w:tcPr>
          <w:p w:rsidR="00103C88" w:rsidRDefault="00103C88" w:rsidP="00E476AF">
            <w:pPr>
              <w:jc w:val="center"/>
              <w:rPr>
                <w:rFonts w:ascii="宋体" w:hAnsi="宋体"/>
                <w:sz w:val="24"/>
              </w:rPr>
            </w:pPr>
            <w:r>
              <w:rPr>
                <w:rFonts w:ascii="宋体" w:hAnsi="宋体" w:hint="eastAsia"/>
                <w:sz w:val="24"/>
              </w:rPr>
              <w:t>浓度</w:t>
            </w:r>
          </w:p>
        </w:tc>
        <w:tc>
          <w:tcPr>
            <w:tcW w:w="1215" w:type="dxa"/>
            <w:vAlign w:val="center"/>
          </w:tcPr>
          <w:p w:rsidR="00103C88" w:rsidRDefault="00103C88" w:rsidP="00E476AF">
            <w:pPr>
              <w:jc w:val="center"/>
              <w:rPr>
                <w:rFonts w:ascii="宋体" w:hAnsi="宋体"/>
                <w:sz w:val="24"/>
              </w:rPr>
            </w:pPr>
            <w:r>
              <w:rPr>
                <w:rFonts w:ascii="宋体" w:hAnsi="宋体" w:hint="eastAsia"/>
                <w:sz w:val="24"/>
              </w:rPr>
              <w:t>剂量</w:t>
            </w:r>
          </w:p>
        </w:tc>
      </w:tr>
      <w:tr w:rsidR="00103C88" w:rsidTr="00E476AF">
        <w:trPr>
          <w:cantSplit/>
          <w:trHeight w:val="514"/>
        </w:trPr>
        <w:tc>
          <w:tcPr>
            <w:tcW w:w="457" w:type="dxa"/>
            <w:vMerge/>
          </w:tcPr>
          <w:p w:rsidR="00103C88" w:rsidRDefault="00103C88" w:rsidP="00E476AF">
            <w:pPr>
              <w:rPr>
                <w:rFonts w:ascii="宋体" w:hAnsi="宋体"/>
                <w:sz w:val="24"/>
              </w:rPr>
            </w:pPr>
          </w:p>
        </w:tc>
        <w:tc>
          <w:tcPr>
            <w:tcW w:w="5338" w:type="dxa"/>
            <w:gridSpan w:val="3"/>
            <w:vAlign w:val="center"/>
          </w:tcPr>
          <w:p w:rsidR="00103C88" w:rsidRDefault="00103C88" w:rsidP="00E476AF">
            <w:pPr>
              <w:ind w:left="4320" w:hangingChars="1800" w:hanging="4320"/>
              <w:rPr>
                <w:rFonts w:ascii="宋体" w:hAnsi="宋体"/>
                <w:sz w:val="24"/>
                <w:szCs w:val="24"/>
              </w:rPr>
            </w:pPr>
            <w:r>
              <w:rPr>
                <w:rFonts w:ascii="宋体" w:hAnsi="宋体" w:hint="eastAsia"/>
                <w:sz w:val="24"/>
                <w:szCs w:val="24"/>
              </w:rPr>
              <w:t xml:space="preserve">经                         </w:t>
            </w:r>
            <w:r>
              <w:rPr>
                <w:rFonts w:ascii="宋体" w:hAnsi="宋体" w:hint="eastAsia"/>
                <w:sz w:val="24"/>
              </w:rPr>
              <w:t xml:space="preserve">鼠害 </w:t>
            </w:r>
            <w:r>
              <w:rPr>
                <w:rFonts w:ascii="宋体" w:hAnsi="宋体" w:hint="eastAsia"/>
                <w:sz w:val="24"/>
              </w:rPr>
              <w:sym w:font="Wingdings 2" w:char="F0A3"/>
            </w:r>
            <w:r>
              <w:rPr>
                <w:rFonts w:ascii="宋体" w:hAnsi="宋体"/>
                <w:sz w:val="24"/>
              </w:rPr>
              <w:t xml:space="preserve"> </w:t>
            </w:r>
            <w:r>
              <w:rPr>
                <w:rFonts w:ascii="宋体" w:hAnsi="宋体" w:hint="eastAsia"/>
                <w:sz w:val="24"/>
              </w:rPr>
              <w:t>红火蚁</w:t>
            </w:r>
            <w:r>
              <w:rPr>
                <w:rFonts w:ascii="宋体" w:hAnsi="宋体" w:hint="eastAsia"/>
                <w:sz w:val="24"/>
              </w:rPr>
              <w:sym w:font="Wingdings 2" w:char="F0A3"/>
            </w:r>
            <w:r>
              <w:rPr>
                <w:rFonts w:ascii="宋体" w:hAnsi="宋体" w:hint="eastAsia"/>
                <w:sz w:val="24"/>
                <w:szCs w:val="24"/>
              </w:rPr>
              <w:t xml:space="preserve"> </w:t>
            </w:r>
          </w:p>
          <w:p w:rsidR="00103C88" w:rsidRDefault="00103C88" w:rsidP="00E476AF">
            <w:pPr>
              <w:ind w:left="4320" w:hangingChars="1800" w:hanging="4320"/>
              <w:rPr>
                <w:rFonts w:ascii="宋体" w:hAnsi="宋体"/>
                <w:sz w:val="24"/>
                <w:szCs w:val="24"/>
              </w:rPr>
            </w:pPr>
            <w:r>
              <w:rPr>
                <w:rFonts w:ascii="宋体" w:hAnsi="宋体" w:hint="eastAsia"/>
                <w:sz w:val="24"/>
                <w:szCs w:val="24"/>
              </w:rPr>
              <w:t xml:space="preserve">纬                                 </w:t>
            </w:r>
            <w:r>
              <w:rPr>
                <w:rFonts w:hint="eastAsia"/>
                <w:sz w:val="24"/>
                <w:szCs w:val="24"/>
              </w:rPr>
              <w:t xml:space="preserve">                                       </w:t>
            </w:r>
            <w:r>
              <w:rPr>
                <w:sz w:val="24"/>
                <w:szCs w:val="24"/>
              </w:rPr>
              <w:t xml:space="preserve"> </w:t>
            </w:r>
            <w:r>
              <w:rPr>
                <w:rFonts w:hint="eastAsia"/>
                <w:sz w:val="24"/>
                <w:szCs w:val="24"/>
              </w:rPr>
              <w:t xml:space="preserve"> </w:t>
            </w:r>
          </w:p>
        </w:tc>
        <w:tc>
          <w:tcPr>
            <w:tcW w:w="1230" w:type="dxa"/>
            <w:vAlign w:val="center"/>
          </w:tcPr>
          <w:p w:rsidR="00103C88" w:rsidRDefault="00103C88" w:rsidP="00E476AF">
            <w:pPr>
              <w:rPr>
                <w:rFonts w:ascii="宋体" w:hAnsi="宋体"/>
                <w:sz w:val="24"/>
              </w:rPr>
            </w:pPr>
          </w:p>
        </w:tc>
        <w:tc>
          <w:tcPr>
            <w:tcW w:w="960" w:type="dxa"/>
            <w:vAlign w:val="center"/>
          </w:tcPr>
          <w:p w:rsidR="00103C88" w:rsidRDefault="00103C88" w:rsidP="00E476AF">
            <w:pPr>
              <w:rPr>
                <w:rFonts w:ascii="宋体" w:hAnsi="宋体"/>
                <w:sz w:val="24"/>
              </w:rPr>
            </w:pPr>
          </w:p>
        </w:tc>
        <w:tc>
          <w:tcPr>
            <w:tcW w:w="1215" w:type="dxa"/>
            <w:vAlign w:val="center"/>
          </w:tcPr>
          <w:p w:rsidR="00103C88" w:rsidRDefault="00103C88" w:rsidP="00E476AF">
            <w:pPr>
              <w:rPr>
                <w:rFonts w:ascii="宋体" w:hAnsi="宋体"/>
                <w:sz w:val="24"/>
              </w:rPr>
            </w:pPr>
          </w:p>
        </w:tc>
      </w:tr>
      <w:tr w:rsidR="00103C88" w:rsidTr="00E476AF">
        <w:trPr>
          <w:cantSplit/>
          <w:trHeight w:val="567"/>
        </w:trPr>
        <w:tc>
          <w:tcPr>
            <w:tcW w:w="457" w:type="dxa"/>
            <w:vMerge/>
          </w:tcPr>
          <w:p w:rsidR="00103C88" w:rsidRDefault="00103C88" w:rsidP="00E476AF">
            <w:pPr>
              <w:rPr>
                <w:rFonts w:ascii="宋体" w:hAnsi="宋体"/>
                <w:sz w:val="24"/>
              </w:rPr>
            </w:pPr>
          </w:p>
        </w:tc>
        <w:tc>
          <w:tcPr>
            <w:tcW w:w="5338" w:type="dxa"/>
            <w:gridSpan w:val="3"/>
            <w:vAlign w:val="center"/>
          </w:tcPr>
          <w:p w:rsidR="00103C88" w:rsidRDefault="00103C88" w:rsidP="00E476AF">
            <w:pPr>
              <w:ind w:left="4320" w:hangingChars="1800" w:hanging="4320"/>
              <w:rPr>
                <w:rFonts w:ascii="宋体" w:hAnsi="宋体"/>
                <w:sz w:val="24"/>
                <w:szCs w:val="24"/>
              </w:rPr>
            </w:pPr>
            <w:r>
              <w:rPr>
                <w:rFonts w:ascii="宋体" w:hAnsi="宋体" w:hint="eastAsia"/>
                <w:sz w:val="24"/>
                <w:szCs w:val="24"/>
              </w:rPr>
              <w:t xml:space="preserve">经                         </w:t>
            </w:r>
            <w:r>
              <w:rPr>
                <w:rFonts w:ascii="宋体" w:hAnsi="宋体" w:hint="eastAsia"/>
                <w:sz w:val="24"/>
              </w:rPr>
              <w:t xml:space="preserve">鼠害 </w:t>
            </w:r>
            <w:r>
              <w:rPr>
                <w:rFonts w:ascii="宋体" w:hAnsi="宋体" w:hint="eastAsia"/>
                <w:sz w:val="24"/>
              </w:rPr>
              <w:sym w:font="Wingdings 2" w:char="F0A3"/>
            </w:r>
            <w:r>
              <w:rPr>
                <w:rFonts w:ascii="宋体" w:hAnsi="宋体"/>
                <w:sz w:val="24"/>
              </w:rPr>
              <w:t xml:space="preserve"> </w:t>
            </w:r>
            <w:r>
              <w:rPr>
                <w:rFonts w:ascii="宋体" w:hAnsi="宋体" w:hint="eastAsia"/>
                <w:sz w:val="24"/>
              </w:rPr>
              <w:t>红火蚁</w:t>
            </w:r>
            <w:r>
              <w:rPr>
                <w:rFonts w:ascii="宋体" w:hAnsi="宋体" w:hint="eastAsia"/>
                <w:sz w:val="24"/>
              </w:rPr>
              <w:sym w:font="Wingdings 2" w:char="F0A3"/>
            </w:r>
            <w:r>
              <w:rPr>
                <w:rFonts w:ascii="宋体" w:hAnsi="宋体" w:hint="eastAsia"/>
                <w:sz w:val="24"/>
                <w:szCs w:val="24"/>
              </w:rPr>
              <w:t xml:space="preserve"> </w:t>
            </w:r>
          </w:p>
          <w:p w:rsidR="00103C88" w:rsidRDefault="00103C88" w:rsidP="00E476AF">
            <w:pPr>
              <w:ind w:left="4320" w:hangingChars="1800" w:hanging="4320"/>
              <w:rPr>
                <w:rFonts w:ascii="宋体" w:hAnsi="宋体"/>
                <w:sz w:val="24"/>
                <w:szCs w:val="24"/>
              </w:rPr>
            </w:pPr>
            <w:r>
              <w:rPr>
                <w:rFonts w:ascii="宋体" w:hAnsi="宋体" w:hint="eastAsia"/>
                <w:sz w:val="24"/>
                <w:szCs w:val="24"/>
              </w:rPr>
              <w:t xml:space="preserve">纬                                 </w:t>
            </w:r>
            <w:r>
              <w:rPr>
                <w:rFonts w:hint="eastAsia"/>
                <w:sz w:val="24"/>
                <w:szCs w:val="24"/>
              </w:rPr>
              <w:t xml:space="preserve">                                       </w:t>
            </w:r>
            <w:r>
              <w:rPr>
                <w:sz w:val="24"/>
                <w:szCs w:val="24"/>
              </w:rPr>
              <w:t xml:space="preserve"> </w:t>
            </w:r>
            <w:r>
              <w:rPr>
                <w:rFonts w:hint="eastAsia"/>
                <w:sz w:val="24"/>
                <w:szCs w:val="24"/>
              </w:rPr>
              <w:t xml:space="preserve"> </w:t>
            </w:r>
          </w:p>
        </w:tc>
        <w:tc>
          <w:tcPr>
            <w:tcW w:w="1230" w:type="dxa"/>
            <w:vAlign w:val="center"/>
          </w:tcPr>
          <w:p w:rsidR="00103C88" w:rsidRDefault="00103C88" w:rsidP="00E476AF">
            <w:pPr>
              <w:rPr>
                <w:rFonts w:ascii="宋体" w:hAnsi="宋体"/>
                <w:sz w:val="24"/>
              </w:rPr>
            </w:pPr>
          </w:p>
        </w:tc>
        <w:tc>
          <w:tcPr>
            <w:tcW w:w="960" w:type="dxa"/>
            <w:vAlign w:val="center"/>
          </w:tcPr>
          <w:p w:rsidR="00103C88" w:rsidRDefault="00103C88" w:rsidP="00E476AF">
            <w:pPr>
              <w:rPr>
                <w:rFonts w:ascii="宋体" w:hAnsi="宋体"/>
                <w:sz w:val="24"/>
              </w:rPr>
            </w:pPr>
          </w:p>
        </w:tc>
        <w:tc>
          <w:tcPr>
            <w:tcW w:w="1215" w:type="dxa"/>
            <w:vAlign w:val="center"/>
          </w:tcPr>
          <w:p w:rsidR="00103C88" w:rsidRDefault="00103C88" w:rsidP="00E476AF">
            <w:pPr>
              <w:rPr>
                <w:rFonts w:ascii="宋体" w:hAnsi="宋体"/>
                <w:sz w:val="24"/>
              </w:rPr>
            </w:pPr>
          </w:p>
        </w:tc>
      </w:tr>
      <w:tr w:rsidR="00103C88" w:rsidTr="00E476AF">
        <w:trPr>
          <w:cantSplit/>
          <w:trHeight w:val="567"/>
        </w:trPr>
        <w:tc>
          <w:tcPr>
            <w:tcW w:w="457" w:type="dxa"/>
            <w:vMerge/>
          </w:tcPr>
          <w:p w:rsidR="00103C88" w:rsidRDefault="00103C88" w:rsidP="00E476AF">
            <w:pPr>
              <w:rPr>
                <w:rFonts w:ascii="宋体" w:hAnsi="宋体"/>
                <w:sz w:val="24"/>
              </w:rPr>
            </w:pPr>
          </w:p>
        </w:tc>
        <w:tc>
          <w:tcPr>
            <w:tcW w:w="5338" w:type="dxa"/>
            <w:gridSpan w:val="3"/>
            <w:vAlign w:val="center"/>
          </w:tcPr>
          <w:p w:rsidR="00103C88" w:rsidRDefault="00103C88" w:rsidP="00E476AF">
            <w:pPr>
              <w:ind w:left="4320" w:hangingChars="1800" w:hanging="4320"/>
              <w:rPr>
                <w:rFonts w:ascii="宋体" w:hAnsi="宋体"/>
                <w:sz w:val="24"/>
                <w:szCs w:val="24"/>
              </w:rPr>
            </w:pPr>
            <w:r>
              <w:rPr>
                <w:rFonts w:ascii="宋体" w:hAnsi="宋体" w:hint="eastAsia"/>
                <w:sz w:val="24"/>
                <w:szCs w:val="24"/>
              </w:rPr>
              <w:t xml:space="preserve">经                         </w:t>
            </w:r>
            <w:r>
              <w:rPr>
                <w:rFonts w:ascii="宋体" w:hAnsi="宋体" w:hint="eastAsia"/>
                <w:sz w:val="24"/>
              </w:rPr>
              <w:t xml:space="preserve">鼠害 </w:t>
            </w:r>
            <w:r>
              <w:rPr>
                <w:rFonts w:ascii="宋体" w:hAnsi="宋体" w:hint="eastAsia"/>
                <w:sz w:val="24"/>
              </w:rPr>
              <w:sym w:font="Wingdings 2" w:char="F0A3"/>
            </w:r>
            <w:r>
              <w:rPr>
                <w:rFonts w:ascii="宋体" w:hAnsi="宋体"/>
                <w:sz w:val="24"/>
              </w:rPr>
              <w:t xml:space="preserve"> </w:t>
            </w:r>
            <w:r>
              <w:rPr>
                <w:rFonts w:ascii="宋体" w:hAnsi="宋体" w:hint="eastAsia"/>
                <w:sz w:val="24"/>
              </w:rPr>
              <w:t>红火蚁</w:t>
            </w:r>
            <w:r>
              <w:rPr>
                <w:rFonts w:ascii="宋体" w:hAnsi="宋体" w:hint="eastAsia"/>
                <w:sz w:val="24"/>
              </w:rPr>
              <w:sym w:font="Wingdings 2" w:char="F0A3"/>
            </w:r>
            <w:r>
              <w:rPr>
                <w:rFonts w:ascii="宋体" w:hAnsi="宋体" w:hint="eastAsia"/>
                <w:sz w:val="24"/>
                <w:szCs w:val="24"/>
              </w:rPr>
              <w:t xml:space="preserve"> </w:t>
            </w:r>
          </w:p>
          <w:p w:rsidR="00103C88" w:rsidRDefault="00103C88" w:rsidP="00E476AF">
            <w:pPr>
              <w:ind w:left="4320" w:hangingChars="1800" w:hanging="4320"/>
              <w:rPr>
                <w:rFonts w:ascii="宋体" w:hAnsi="宋体"/>
                <w:sz w:val="24"/>
                <w:szCs w:val="24"/>
              </w:rPr>
            </w:pPr>
            <w:r>
              <w:rPr>
                <w:rFonts w:ascii="宋体" w:hAnsi="宋体" w:hint="eastAsia"/>
                <w:sz w:val="24"/>
                <w:szCs w:val="24"/>
              </w:rPr>
              <w:t xml:space="preserve">纬                                 </w:t>
            </w:r>
            <w:r>
              <w:rPr>
                <w:rFonts w:hint="eastAsia"/>
                <w:sz w:val="24"/>
                <w:szCs w:val="24"/>
              </w:rPr>
              <w:t xml:space="preserve">                                       </w:t>
            </w:r>
            <w:r>
              <w:rPr>
                <w:sz w:val="24"/>
                <w:szCs w:val="24"/>
              </w:rPr>
              <w:t xml:space="preserve"> </w:t>
            </w:r>
            <w:r>
              <w:rPr>
                <w:rFonts w:hint="eastAsia"/>
                <w:sz w:val="24"/>
                <w:szCs w:val="24"/>
              </w:rPr>
              <w:t xml:space="preserve"> </w:t>
            </w:r>
          </w:p>
        </w:tc>
        <w:tc>
          <w:tcPr>
            <w:tcW w:w="1230" w:type="dxa"/>
            <w:vAlign w:val="center"/>
          </w:tcPr>
          <w:p w:rsidR="00103C88" w:rsidRDefault="00103C88" w:rsidP="00E476AF">
            <w:pPr>
              <w:rPr>
                <w:rFonts w:ascii="宋体" w:hAnsi="宋体"/>
                <w:sz w:val="24"/>
              </w:rPr>
            </w:pPr>
          </w:p>
        </w:tc>
        <w:tc>
          <w:tcPr>
            <w:tcW w:w="960" w:type="dxa"/>
            <w:vAlign w:val="center"/>
          </w:tcPr>
          <w:p w:rsidR="00103C88" w:rsidRDefault="00103C88" w:rsidP="00E476AF">
            <w:pPr>
              <w:rPr>
                <w:rFonts w:ascii="宋体" w:hAnsi="宋体"/>
                <w:sz w:val="24"/>
              </w:rPr>
            </w:pPr>
          </w:p>
        </w:tc>
        <w:tc>
          <w:tcPr>
            <w:tcW w:w="1215" w:type="dxa"/>
            <w:vAlign w:val="center"/>
          </w:tcPr>
          <w:p w:rsidR="00103C88" w:rsidRDefault="00103C88" w:rsidP="00E476AF">
            <w:pPr>
              <w:rPr>
                <w:rFonts w:ascii="宋体" w:hAnsi="宋体"/>
                <w:sz w:val="24"/>
              </w:rPr>
            </w:pPr>
          </w:p>
        </w:tc>
      </w:tr>
      <w:tr w:rsidR="00103C88" w:rsidTr="00E476AF">
        <w:trPr>
          <w:cantSplit/>
          <w:trHeight w:val="567"/>
        </w:trPr>
        <w:tc>
          <w:tcPr>
            <w:tcW w:w="457" w:type="dxa"/>
            <w:vMerge/>
          </w:tcPr>
          <w:p w:rsidR="00103C88" w:rsidRDefault="00103C88" w:rsidP="00E476AF">
            <w:pPr>
              <w:rPr>
                <w:rFonts w:ascii="宋体" w:hAnsi="宋体"/>
                <w:sz w:val="24"/>
              </w:rPr>
            </w:pPr>
          </w:p>
        </w:tc>
        <w:tc>
          <w:tcPr>
            <w:tcW w:w="5338" w:type="dxa"/>
            <w:gridSpan w:val="3"/>
            <w:vAlign w:val="center"/>
          </w:tcPr>
          <w:p w:rsidR="00103C88" w:rsidRDefault="00103C88" w:rsidP="00E476AF">
            <w:pPr>
              <w:ind w:left="4320" w:hangingChars="1800" w:hanging="4320"/>
              <w:rPr>
                <w:rFonts w:ascii="宋体" w:hAnsi="宋体"/>
                <w:sz w:val="24"/>
                <w:szCs w:val="24"/>
              </w:rPr>
            </w:pPr>
            <w:r>
              <w:rPr>
                <w:rFonts w:ascii="宋体" w:hAnsi="宋体" w:hint="eastAsia"/>
                <w:sz w:val="24"/>
                <w:szCs w:val="24"/>
              </w:rPr>
              <w:t xml:space="preserve">经                         </w:t>
            </w:r>
            <w:r>
              <w:rPr>
                <w:rFonts w:ascii="宋体" w:hAnsi="宋体" w:hint="eastAsia"/>
                <w:sz w:val="24"/>
              </w:rPr>
              <w:t xml:space="preserve">鼠害 </w:t>
            </w:r>
            <w:r>
              <w:rPr>
                <w:rFonts w:ascii="宋体" w:hAnsi="宋体" w:hint="eastAsia"/>
                <w:sz w:val="24"/>
              </w:rPr>
              <w:sym w:font="Wingdings 2" w:char="F0A3"/>
            </w:r>
            <w:r>
              <w:rPr>
                <w:rFonts w:ascii="宋体" w:hAnsi="宋体"/>
                <w:sz w:val="24"/>
              </w:rPr>
              <w:t xml:space="preserve"> </w:t>
            </w:r>
            <w:r>
              <w:rPr>
                <w:rFonts w:ascii="宋体" w:hAnsi="宋体" w:hint="eastAsia"/>
                <w:sz w:val="24"/>
              </w:rPr>
              <w:t>红火蚁</w:t>
            </w:r>
            <w:r>
              <w:rPr>
                <w:rFonts w:ascii="宋体" w:hAnsi="宋体" w:hint="eastAsia"/>
                <w:sz w:val="24"/>
              </w:rPr>
              <w:sym w:font="Wingdings 2" w:char="F0A3"/>
            </w:r>
            <w:r>
              <w:rPr>
                <w:rFonts w:ascii="宋体" w:hAnsi="宋体" w:hint="eastAsia"/>
                <w:sz w:val="24"/>
                <w:szCs w:val="24"/>
              </w:rPr>
              <w:t xml:space="preserve"> </w:t>
            </w:r>
          </w:p>
          <w:p w:rsidR="00103C88" w:rsidRDefault="00103C88" w:rsidP="00E476AF">
            <w:pPr>
              <w:ind w:left="4320" w:hangingChars="1800" w:hanging="4320"/>
              <w:rPr>
                <w:rFonts w:ascii="宋体" w:hAnsi="宋体"/>
                <w:sz w:val="24"/>
                <w:szCs w:val="24"/>
              </w:rPr>
            </w:pPr>
            <w:r>
              <w:rPr>
                <w:rFonts w:ascii="宋体" w:hAnsi="宋体" w:hint="eastAsia"/>
                <w:sz w:val="24"/>
                <w:szCs w:val="24"/>
              </w:rPr>
              <w:t xml:space="preserve">纬                                 </w:t>
            </w:r>
            <w:r>
              <w:rPr>
                <w:rFonts w:hint="eastAsia"/>
                <w:sz w:val="24"/>
                <w:szCs w:val="24"/>
              </w:rPr>
              <w:t xml:space="preserve">                                       </w:t>
            </w:r>
            <w:r>
              <w:rPr>
                <w:sz w:val="24"/>
                <w:szCs w:val="24"/>
              </w:rPr>
              <w:t xml:space="preserve"> </w:t>
            </w:r>
            <w:r>
              <w:rPr>
                <w:rFonts w:hint="eastAsia"/>
                <w:sz w:val="24"/>
                <w:szCs w:val="24"/>
              </w:rPr>
              <w:t xml:space="preserve"> </w:t>
            </w:r>
          </w:p>
        </w:tc>
        <w:tc>
          <w:tcPr>
            <w:tcW w:w="1230" w:type="dxa"/>
            <w:vAlign w:val="center"/>
          </w:tcPr>
          <w:p w:rsidR="00103C88" w:rsidRDefault="00103C88" w:rsidP="00E476AF">
            <w:pPr>
              <w:rPr>
                <w:rFonts w:ascii="宋体" w:hAnsi="宋体"/>
                <w:sz w:val="24"/>
              </w:rPr>
            </w:pPr>
          </w:p>
        </w:tc>
        <w:tc>
          <w:tcPr>
            <w:tcW w:w="960" w:type="dxa"/>
            <w:vAlign w:val="center"/>
          </w:tcPr>
          <w:p w:rsidR="00103C88" w:rsidRDefault="00103C88" w:rsidP="00E476AF">
            <w:pPr>
              <w:rPr>
                <w:rFonts w:ascii="宋体" w:hAnsi="宋体"/>
                <w:sz w:val="24"/>
              </w:rPr>
            </w:pPr>
          </w:p>
        </w:tc>
        <w:tc>
          <w:tcPr>
            <w:tcW w:w="1215" w:type="dxa"/>
            <w:vAlign w:val="center"/>
          </w:tcPr>
          <w:p w:rsidR="00103C88" w:rsidRDefault="00103C88" w:rsidP="00E476AF">
            <w:pPr>
              <w:rPr>
                <w:rFonts w:ascii="宋体" w:hAnsi="宋体"/>
                <w:sz w:val="24"/>
              </w:rPr>
            </w:pPr>
          </w:p>
        </w:tc>
      </w:tr>
      <w:tr w:rsidR="00103C88" w:rsidTr="00E476AF">
        <w:trPr>
          <w:cantSplit/>
          <w:trHeight w:val="567"/>
        </w:trPr>
        <w:tc>
          <w:tcPr>
            <w:tcW w:w="457" w:type="dxa"/>
            <w:vMerge/>
          </w:tcPr>
          <w:p w:rsidR="00103C88" w:rsidRDefault="00103C88" w:rsidP="00E476AF">
            <w:pPr>
              <w:rPr>
                <w:rFonts w:ascii="宋体" w:hAnsi="宋体"/>
                <w:sz w:val="24"/>
              </w:rPr>
            </w:pPr>
          </w:p>
        </w:tc>
        <w:tc>
          <w:tcPr>
            <w:tcW w:w="5338" w:type="dxa"/>
            <w:gridSpan w:val="3"/>
            <w:vAlign w:val="center"/>
          </w:tcPr>
          <w:p w:rsidR="00103C88" w:rsidRDefault="00103C88" w:rsidP="00E476AF">
            <w:pPr>
              <w:ind w:left="4320" w:hangingChars="1800" w:hanging="4320"/>
              <w:rPr>
                <w:rFonts w:ascii="宋体" w:hAnsi="宋体"/>
                <w:sz w:val="24"/>
                <w:szCs w:val="24"/>
              </w:rPr>
            </w:pPr>
            <w:r>
              <w:rPr>
                <w:rFonts w:ascii="宋体" w:hAnsi="宋体" w:hint="eastAsia"/>
                <w:sz w:val="24"/>
                <w:szCs w:val="24"/>
              </w:rPr>
              <w:t xml:space="preserve">经                         </w:t>
            </w:r>
            <w:r>
              <w:rPr>
                <w:rFonts w:ascii="宋体" w:hAnsi="宋体" w:hint="eastAsia"/>
                <w:sz w:val="24"/>
              </w:rPr>
              <w:t xml:space="preserve">鼠害 </w:t>
            </w:r>
            <w:r>
              <w:rPr>
                <w:rFonts w:ascii="宋体" w:hAnsi="宋体" w:hint="eastAsia"/>
                <w:sz w:val="24"/>
              </w:rPr>
              <w:sym w:font="Wingdings 2" w:char="F0A3"/>
            </w:r>
            <w:r>
              <w:rPr>
                <w:rFonts w:ascii="宋体" w:hAnsi="宋体"/>
                <w:sz w:val="24"/>
              </w:rPr>
              <w:t xml:space="preserve"> </w:t>
            </w:r>
            <w:r>
              <w:rPr>
                <w:rFonts w:ascii="宋体" w:hAnsi="宋体" w:hint="eastAsia"/>
                <w:sz w:val="24"/>
              </w:rPr>
              <w:t>红火蚁</w:t>
            </w:r>
            <w:r>
              <w:rPr>
                <w:rFonts w:ascii="宋体" w:hAnsi="宋体" w:hint="eastAsia"/>
                <w:sz w:val="24"/>
              </w:rPr>
              <w:sym w:font="Wingdings 2" w:char="F0A3"/>
            </w:r>
            <w:r>
              <w:rPr>
                <w:rFonts w:ascii="宋体" w:hAnsi="宋体" w:hint="eastAsia"/>
                <w:sz w:val="24"/>
                <w:szCs w:val="24"/>
              </w:rPr>
              <w:t xml:space="preserve"> </w:t>
            </w:r>
          </w:p>
          <w:p w:rsidR="00103C88" w:rsidRDefault="00103C88" w:rsidP="00E476AF">
            <w:pPr>
              <w:ind w:left="4320" w:hangingChars="1800" w:hanging="4320"/>
              <w:rPr>
                <w:rFonts w:ascii="宋体" w:hAnsi="宋体"/>
                <w:sz w:val="24"/>
                <w:szCs w:val="24"/>
              </w:rPr>
            </w:pPr>
            <w:r>
              <w:rPr>
                <w:rFonts w:ascii="宋体" w:hAnsi="宋体" w:hint="eastAsia"/>
                <w:sz w:val="24"/>
                <w:szCs w:val="24"/>
              </w:rPr>
              <w:t xml:space="preserve">纬                                 </w:t>
            </w:r>
            <w:r>
              <w:rPr>
                <w:rFonts w:hint="eastAsia"/>
                <w:sz w:val="24"/>
                <w:szCs w:val="24"/>
              </w:rPr>
              <w:t xml:space="preserve">                                       </w:t>
            </w:r>
            <w:r>
              <w:rPr>
                <w:sz w:val="24"/>
                <w:szCs w:val="24"/>
              </w:rPr>
              <w:t xml:space="preserve"> </w:t>
            </w:r>
            <w:r>
              <w:rPr>
                <w:rFonts w:hint="eastAsia"/>
                <w:sz w:val="24"/>
                <w:szCs w:val="24"/>
              </w:rPr>
              <w:t xml:space="preserve"> </w:t>
            </w:r>
          </w:p>
        </w:tc>
        <w:tc>
          <w:tcPr>
            <w:tcW w:w="1230" w:type="dxa"/>
            <w:vAlign w:val="center"/>
          </w:tcPr>
          <w:p w:rsidR="00103C88" w:rsidRDefault="00103C88" w:rsidP="00E476AF">
            <w:pPr>
              <w:rPr>
                <w:rFonts w:ascii="宋体" w:hAnsi="宋体"/>
                <w:sz w:val="24"/>
              </w:rPr>
            </w:pPr>
          </w:p>
        </w:tc>
        <w:tc>
          <w:tcPr>
            <w:tcW w:w="960" w:type="dxa"/>
            <w:vAlign w:val="center"/>
          </w:tcPr>
          <w:p w:rsidR="00103C88" w:rsidRDefault="00103C88" w:rsidP="00E476AF">
            <w:pPr>
              <w:rPr>
                <w:rFonts w:ascii="宋体" w:hAnsi="宋体"/>
                <w:sz w:val="24"/>
              </w:rPr>
            </w:pPr>
          </w:p>
        </w:tc>
        <w:tc>
          <w:tcPr>
            <w:tcW w:w="1215" w:type="dxa"/>
            <w:vAlign w:val="center"/>
          </w:tcPr>
          <w:p w:rsidR="00103C88" w:rsidRDefault="00103C88" w:rsidP="00E476AF">
            <w:pPr>
              <w:rPr>
                <w:rFonts w:ascii="宋体" w:hAnsi="宋体"/>
                <w:sz w:val="24"/>
              </w:rPr>
            </w:pPr>
          </w:p>
        </w:tc>
      </w:tr>
      <w:tr w:rsidR="00103C88" w:rsidTr="00E476AF">
        <w:trPr>
          <w:cantSplit/>
          <w:trHeight w:val="567"/>
        </w:trPr>
        <w:tc>
          <w:tcPr>
            <w:tcW w:w="457" w:type="dxa"/>
            <w:vMerge/>
          </w:tcPr>
          <w:p w:rsidR="00103C88" w:rsidRDefault="00103C88" w:rsidP="00E476AF">
            <w:pPr>
              <w:rPr>
                <w:rFonts w:ascii="宋体" w:hAnsi="宋体"/>
                <w:sz w:val="24"/>
              </w:rPr>
            </w:pPr>
          </w:p>
        </w:tc>
        <w:tc>
          <w:tcPr>
            <w:tcW w:w="5338" w:type="dxa"/>
            <w:gridSpan w:val="3"/>
            <w:vAlign w:val="center"/>
          </w:tcPr>
          <w:p w:rsidR="00103C88" w:rsidRDefault="00103C88" w:rsidP="00E476AF">
            <w:pPr>
              <w:ind w:left="4320" w:hangingChars="1800" w:hanging="4320"/>
              <w:rPr>
                <w:rFonts w:ascii="宋体" w:hAnsi="宋体"/>
                <w:sz w:val="24"/>
                <w:szCs w:val="24"/>
              </w:rPr>
            </w:pPr>
            <w:r>
              <w:rPr>
                <w:rFonts w:ascii="宋体" w:hAnsi="宋体" w:hint="eastAsia"/>
                <w:sz w:val="24"/>
                <w:szCs w:val="24"/>
              </w:rPr>
              <w:t xml:space="preserve">经                         </w:t>
            </w:r>
            <w:r>
              <w:rPr>
                <w:rFonts w:ascii="宋体" w:hAnsi="宋体" w:hint="eastAsia"/>
                <w:sz w:val="24"/>
              </w:rPr>
              <w:t xml:space="preserve">鼠害 </w:t>
            </w:r>
            <w:r>
              <w:rPr>
                <w:rFonts w:ascii="宋体" w:hAnsi="宋体" w:hint="eastAsia"/>
                <w:sz w:val="24"/>
              </w:rPr>
              <w:sym w:font="Wingdings 2" w:char="F0A3"/>
            </w:r>
            <w:r>
              <w:rPr>
                <w:rFonts w:ascii="宋体" w:hAnsi="宋体"/>
                <w:sz w:val="24"/>
              </w:rPr>
              <w:t xml:space="preserve"> </w:t>
            </w:r>
            <w:r>
              <w:rPr>
                <w:rFonts w:ascii="宋体" w:hAnsi="宋体" w:hint="eastAsia"/>
                <w:sz w:val="24"/>
              </w:rPr>
              <w:t>红火蚁</w:t>
            </w:r>
            <w:r>
              <w:rPr>
                <w:rFonts w:ascii="宋体" w:hAnsi="宋体" w:hint="eastAsia"/>
                <w:sz w:val="24"/>
              </w:rPr>
              <w:sym w:font="Wingdings 2" w:char="F0A3"/>
            </w:r>
            <w:r>
              <w:rPr>
                <w:rFonts w:ascii="宋体" w:hAnsi="宋体" w:hint="eastAsia"/>
                <w:sz w:val="24"/>
                <w:szCs w:val="24"/>
              </w:rPr>
              <w:t xml:space="preserve"> </w:t>
            </w:r>
          </w:p>
          <w:p w:rsidR="00103C88" w:rsidRDefault="00103C88" w:rsidP="00E476AF">
            <w:pPr>
              <w:ind w:left="4320" w:hangingChars="1800" w:hanging="4320"/>
              <w:rPr>
                <w:rFonts w:ascii="宋体" w:hAnsi="宋体"/>
                <w:sz w:val="24"/>
                <w:szCs w:val="24"/>
              </w:rPr>
            </w:pPr>
            <w:r>
              <w:rPr>
                <w:rFonts w:ascii="宋体" w:hAnsi="宋体" w:hint="eastAsia"/>
                <w:sz w:val="24"/>
                <w:szCs w:val="24"/>
              </w:rPr>
              <w:t xml:space="preserve">纬                                 </w:t>
            </w:r>
            <w:r>
              <w:rPr>
                <w:rFonts w:hint="eastAsia"/>
                <w:sz w:val="24"/>
                <w:szCs w:val="24"/>
              </w:rPr>
              <w:t xml:space="preserve">                                       </w:t>
            </w:r>
            <w:r>
              <w:rPr>
                <w:sz w:val="24"/>
                <w:szCs w:val="24"/>
              </w:rPr>
              <w:t xml:space="preserve"> </w:t>
            </w:r>
            <w:r>
              <w:rPr>
                <w:rFonts w:hint="eastAsia"/>
                <w:sz w:val="24"/>
                <w:szCs w:val="24"/>
              </w:rPr>
              <w:t xml:space="preserve"> </w:t>
            </w:r>
          </w:p>
        </w:tc>
        <w:tc>
          <w:tcPr>
            <w:tcW w:w="1230" w:type="dxa"/>
            <w:vAlign w:val="center"/>
          </w:tcPr>
          <w:p w:rsidR="00103C88" w:rsidRDefault="00103C88" w:rsidP="00E476AF">
            <w:pPr>
              <w:rPr>
                <w:rFonts w:ascii="宋体" w:hAnsi="宋体"/>
                <w:sz w:val="24"/>
              </w:rPr>
            </w:pPr>
          </w:p>
        </w:tc>
        <w:tc>
          <w:tcPr>
            <w:tcW w:w="960" w:type="dxa"/>
            <w:vAlign w:val="center"/>
          </w:tcPr>
          <w:p w:rsidR="00103C88" w:rsidRDefault="00103C88" w:rsidP="00E476AF">
            <w:pPr>
              <w:rPr>
                <w:rFonts w:ascii="宋体" w:hAnsi="宋体"/>
                <w:sz w:val="24"/>
              </w:rPr>
            </w:pPr>
          </w:p>
        </w:tc>
        <w:tc>
          <w:tcPr>
            <w:tcW w:w="1215" w:type="dxa"/>
            <w:vAlign w:val="center"/>
          </w:tcPr>
          <w:p w:rsidR="00103C88" w:rsidRDefault="00103C88" w:rsidP="00E476AF">
            <w:pPr>
              <w:rPr>
                <w:rFonts w:ascii="宋体" w:hAnsi="宋体"/>
                <w:sz w:val="24"/>
              </w:rPr>
            </w:pPr>
          </w:p>
        </w:tc>
      </w:tr>
      <w:tr w:rsidR="00103C88" w:rsidTr="00E476AF">
        <w:trPr>
          <w:cantSplit/>
          <w:trHeight w:val="567"/>
        </w:trPr>
        <w:tc>
          <w:tcPr>
            <w:tcW w:w="457" w:type="dxa"/>
            <w:vMerge/>
          </w:tcPr>
          <w:p w:rsidR="00103C88" w:rsidRDefault="00103C88" w:rsidP="00E476AF">
            <w:pPr>
              <w:rPr>
                <w:rFonts w:ascii="宋体" w:hAnsi="宋体"/>
                <w:sz w:val="24"/>
              </w:rPr>
            </w:pPr>
          </w:p>
        </w:tc>
        <w:tc>
          <w:tcPr>
            <w:tcW w:w="5338" w:type="dxa"/>
            <w:gridSpan w:val="3"/>
            <w:vAlign w:val="center"/>
          </w:tcPr>
          <w:p w:rsidR="00103C88" w:rsidRDefault="00103C88" w:rsidP="00E476AF">
            <w:pPr>
              <w:ind w:left="4320" w:hangingChars="1800" w:hanging="4320"/>
              <w:rPr>
                <w:rFonts w:ascii="宋体" w:hAnsi="宋体"/>
                <w:sz w:val="24"/>
                <w:szCs w:val="24"/>
              </w:rPr>
            </w:pPr>
            <w:r>
              <w:rPr>
                <w:rFonts w:ascii="宋体" w:hAnsi="宋体" w:hint="eastAsia"/>
                <w:sz w:val="24"/>
                <w:szCs w:val="24"/>
              </w:rPr>
              <w:t xml:space="preserve">经                         </w:t>
            </w:r>
            <w:r>
              <w:rPr>
                <w:rFonts w:ascii="宋体" w:hAnsi="宋体" w:hint="eastAsia"/>
                <w:sz w:val="24"/>
              </w:rPr>
              <w:t xml:space="preserve">鼠害 </w:t>
            </w:r>
            <w:r>
              <w:rPr>
                <w:rFonts w:ascii="宋体" w:hAnsi="宋体" w:hint="eastAsia"/>
                <w:sz w:val="24"/>
              </w:rPr>
              <w:sym w:font="Wingdings 2" w:char="F0A3"/>
            </w:r>
            <w:r>
              <w:rPr>
                <w:rFonts w:ascii="宋体" w:hAnsi="宋体"/>
                <w:sz w:val="24"/>
              </w:rPr>
              <w:t xml:space="preserve"> </w:t>
            </w:r>
            <w:r>
              <w:rPr>
                <w:rFonts w:ascii="宋体" w:hAnsi="宋体" w:hint="eastAsia"/>
                <w:sz w:val="24"/>
              </w:rPr>
              <w:t>红火蚁</w:t>
            </w:r>
            <w:r>
              <w:rPr>
                <w:rFonts w:ascii="宋体" w:hAnsi="宋体" w:hint="eastAsia"/>
                <w:sz w:val="24"/>
              </w:rPr>
              <w:sym w:font="Wingdings 2" w:char="F0A3"/>
            </w:r>
            <w:r>
              <w:rPr>
                <w:rFonts w:ascii="宋体" w:hAnsi="宋体" w:hint="eastAsia"/>
                <w:sz w:val="24"/>
                <w:szCs w:val="24"/>
              </w:rPr>
              <w:t xml:space="preserve"> </w:t>
            </w:r>
          </w:p>
          <w:p w:rsidR="00103C88" w:rsidRDefault="00103C88" w:rsidP="00E476AF">
            <w:pPr>
              <w:ind w:left="4320" w:hangingChars="1800" w:hanging="4320"/>
              <w:rPr>
                <w:rFonts w:ascii="宋体" w:hAnsi="宋体"/>
                <w:sz w:val="24"/>
                <w:szCs w:val="24"/>
              </w:rPr>
            </w:pPr>
            <w:r>
              <w:rPr>
                <w:rFonts w:ascii="宋体" w:hAnsi="宋体" w:hint="eastAsia"/>
                <w:sz w:val="24"/>
                <w:szCs w:val="24"/>
              </w:rPr>
              <w:t xml:space="preserve">纬                                 </w:t>
            </w:r>
            <w:r>
              <w:rPr>
                <w:rFonts w:hint="eastAsia"/>
                <w:sz w:val="24"/>
                <w:szCs w:val="24"/>
              </w:rPr>
              <w:t xml:space="preserve">                                       </w:t>
            </w:r>
            <w:r>
              <w:rPr>
                <w:sz w:val="24"/>
                <w:szCs w:val="24"/>
              </w:rPr>
              <w:t xml:space="preserve"> </w:t>
            </w:r>
            <w:r>
              <w:rPr>
                <w:rFonts w:hint="eastAsia"/>
                <w:sz w:val="24"/>
                <w:szCs w:val="24"/>
              </w:rPr>
              <w:t xml:space="preserve"> </w:t>
            </w:r>
          </w:p>
        </w:tc>
        <w:tc>
          <w:tcPr>
            <w:tcW w:w="1230" w:type="dxa"/>
            <w:vAlign w:val="center"/>
          </w:tcPr>
          <w:p w:rsidR="00103C88" w:rsidRDefault="00103C88" w:rsidP="00E476AF">
            <w:pPr>
              <w:rPr>
                <w:rFonts w:ascii="宋体" w:hAnsi="宋体"/>
                <w:sz w:val="24"/>
              </w:rPr>
            </w:pPr>
          </w:p>
        </w:tc>
        <w:tc>
          <w:tcPr>
            <w:tcW w:w="960" w:type="dxa"/>
            <w:vAlign w:val="center"/>
          </w:tcPr>
          <w:p w:rsidR="00103C88" w:rsidRDefault="00103C88" w:rsidP="00E476AF">
            <w:pPr>
              <w:rPr>
                <w:rFonts w:ascii="宋体" w:hAnsi="宋体"/>
                <w:sz w:val="24"/>
              </w:rPr>
            </w:pPr>
          </w:p>
        </w:tc>
        <w:tc>
          <w:tcPr>
            <w:tcW w:w="1215" w:type="dxa"/>
            <w:vAlign w:val="center"/>
          </w:tcPr>
          <w:p w:rsidR="00103C88" w:rsidRDefault="00103C88" w:rsidP="00E476AF">
            <w:pPr>
              <w:rPr>
                <w:rFonts w:ascii="宋体" w:hAnsi="宋体"/>
                <w:sz w:val="24"/>
              </w:rPr>
            </w:pPr>
          </w:p>
        </w:tc>
      </w:tr>
      <w:tr w:rsidR="00103C88" w:rsidTr="00E476AF">
        <w:trPr>
          <w:cantSplit/>
          <w:trHeight w:val="567"/>
        </w:trPr>
        <w:tc>
          <w:tcPr>
            <w:tcW w:w="457" w:type="dxa"/>
            <w:vMerge/>
          </w:tcPr>
          <w:p w:rsidR="00103C88" w:rsidRDefault="00103C88" w:rsidP="00E476AF">
            <w:pPr>
              <w:rPr>
                <w:rFonts w:ascii="宋体" w:hAnsi="宋体"/>
                <w:sz w:val="24"/>
              </w:rPr>
            </w:pPr>
          </w:p>
        </w:tc>
        <w:tc>
          <w:tcPr>
            <w:tcW w:w="5338" w:type="dxa"/>
            <w:gridSpan w:val="3"/>
            <w:vAlign w:val="center"/>
          </w:tcPr>
          <w:p w:rsidR="00103C88" w:rsidRDefault="00103C88" w:rsidP="00E476AF">
            <w:pPr>
              <w:ind w:left="4320" w:hangingChars="1800" w:hanging="4320"/>
              <w:rPr>
                <w:rFonts w:ascii="宋体" w:hAnsi="宋体"/>
                <w:sz w:val="24"/>
                <w:szCs w:val="24"/>
              </w:rPr>
            </w:pPr>
            <w:r>
              <w:rPr>
                <w:rFonts w:ascii="宋体" w:hAnsi="宋体" w:hint="eastAsia"/>
                <w:sz w:val="24"/>
                <w:szCs w:val="24"/>
              </w:rPr>
              <w:t xml:space="preserve">经                         </w:t>
            </w:r>
            <w:r>
              <w:rPr>
                <w:rFonts w:ascii="宋体" w:hAnsi="宋体" w:hint="eastAsia"/>
                <w:sz w:val="24"/>
              </w:rPr>
              <w:t xml:space="preserve">鼠害 </w:t>
            </w:r>
            <w:r>
              <w:rPr>
                <w:rFonts w:ascii="宋体" w:hAnsi="宋体" w:hint="eastAsia"/>
                <w:sz w:val="24"/>
              </w:rPr>
              <w:sym w:font="Wingdings 2" w:char="F0A3"/>
            </w:r>
            <w:r>
              <w:rPr>
                <w:rFonts w:ascii="宋体" w:hAnsi="宋体"/>
                <w:sz w:val="24"/>
              </w:rPr>
              <w:t xml:space="preserve"> </w:t>
            </w:r>
            <w:r>
              <w:rPr>
                <w:rFonts w:ascii="宋体" w:hAnsi="宋体" w:hint="eastAsia"/>
                <w:sz w:val="24"/>
              </w:rPr>
              <w:t>红火蚁</w:t>
            </w:r>
            <w:r>
              <w:rPr>
                <w:rFonts w:ascii="宋体" w:hAnsi="宋体" w:hint="eastAsia"/>
                <w:sz w:val="24"/>
              </w:rPr>
              <w:sym w:font="Wingdings 2" w:char="F0A3"/>
            </w:r>
            <w:r>
              <w:rPr>
                <w:rFonts w:ascii="宋体" w:hAnsi="宋体" w:hint="eastAsia"/>
                <w:sz w:val="24"/>
                <w:szCs w:val="24"/>
              </w:rPr>
              <w:t xml:space="preserve"> </w:t>
            </w:r>
          </w:p>
          <w:p w:rsidR="00103C88" w:rsidRDefault="00103C88" w:rsidP="00E476AF">
            <w:pPr>
              <w:ind w:left="4320" w:hangingChars="1800" w:hanging="4320"/>
              <w:rPr>
                <w:rFonts w:ascii="宋体" w:hAnsi="宋体"/>
                <w:sz w:val="24"/>
                <w:szCs w:val="24"/>
              </w:rPr>
            </w:pPr>
            <w:r>
              <w:rPr>
                <w:rFonts w:ascii="宋体" w:hAnsi="宋体" w:hint="eastAsia"/>
                <w:sz w:val="24"/>
                <w:szCs w:val="24"/>
              </w:rPr>
              <w:t xml:space="preserve">纬                                 </w:t>
            </w:r>
            <w:r>
              <w:rPr>
                <w:rFonts w:hint="eastAsia"/>
                <w:sz w:val="24"/>
                <w:szCs w:val="24"/>
              </w:rPr>
              <w:t xml:space="preserve">                                       </w:t>
            </w:r>
            <w:r>
              <w:rPr>
                <w:sz w:val="24"/>
                <w:szCs w:val="24"/>
              </w:rPr>
              <w:t xml:space="preserve"> </w:t>
            </w:r>
            <w:r>
              <w:rPr>
                <w:rFonts w:hint="eastAsia"/>
                <w:sz w:val="24"/>
                <w:szCs w:val="24"/>
              </w:rPr>
              <w:t xml:space="preserve"> </w:t>
            </w:r>
          </w:p>
        </w:tc>
        <w:tc>
          <w:tcPr>
            <w:tcW w:w="1230" w:type="dxa"/>
            <w:vAlign w:val="center"/>
          </w:tcPr>
          <w:p w:rsidR="00103C88" w:rsidRDefault="00103C88" w:rsidP="00E476AF">
            <w:pPr>
              <w:rPr>
                <w:rFonts w:ascii="宋体" w:hAnsi="宋体"/>
                <w:sz w:val="24"/>
              </w:rPr>
            </w:pPr>
          </w:p>
        </w:tc>
        <w:tc>
          <w:tcPr>
            <w:tcW w:w="960" w:type="dxa"/>
            <w:vAlign w:val="center"/>
          </w:tcPr>
          <w:p w:rsidR="00103C88" w:rsidRDefault="00103C88" w:rsidP="00E476AF">
            <w:pPr>
              <w:rPr>
                <w:rFonts w:ascii="宋体" w:hAnsi="宋体"/>
                <w:sz w:val="24"/>
              </w:rPr>
            </w:pPr>
          </w:p>
        </w:tc>
        <w:tc>
          <w:tcPr>
            <w:tcW w:w="1215" w:type="dxa"/>
            <w:vAlign w:val="center"/>
          </w:tcPr>
          <w:p w:rsidR="00103C88" w:rsidRDefault="00103C88" w:rsidP="00E476AF">
            <w:pPr>
              <w:rPr>
                <w:rFonts w:ascii="宋体" w:hAnsi="宋体"/>
                <w:sz w:val="24"/>
              </w:rPr>
            </w:pPr>
          </w:p>
        </w:tc>
      </w:tr>
      <w:tr w:rsidR="00103C88" w:rsidTr="00E476AF">
        <w:trPr>
          <w:trHeight w:val="1260"/>
        </w:trPr>
        <w:tc>
          <w:tcPr>
            <w:tcW w:w="457" w:type="dxa"/>
            <w:vAlign w:val="center"/>
          </w:tcPr>
          <w:p w:rsidR="00103C88" w:rsidRDefault="00103C88" w:rsidP="00E476AF">
            <w:pPr>
              <w:jc w:val="center"/>
              <w:rPr>
                <w:rFonts w:ascii="宋体" w:hAnsi="宋体"/>
                <w:sz w:val="24"/>
              </w:rPr>
            </w:pPr>
            <w:r>
              <w:rPr>
                <w:rFonts w:ascii="宋体" w:hAnsi="宋体" w:hint="eastAsia"/>
                <w:sz w:val="24"/>
              </w:rPr>
              <w:t>说明</w:t>
            </w:r>
          </w:p>
        </w:tc>
        <w:tc>
          <w:tcPr>
            <w:tcW w:w="8743" w:type="dxa"/>
            <w:gridSpan w:val="6"/>
          </w:tcPr>
          <w:p w:rsidR="00103C88" w:rsidRDefault="00103C88" w:rsidP="00E476AF">
            <w:pPr>
              <w:rPr>
                <w:rFonts w:ascii="宋体" w:hAnsi="宋体"/>
                <w:sz w:val="24"/>
              </w:rPr>
            </w:pPr>
          </w:p>
        </w:tc>
      </w:tr>
      <w:tr w:rsidR="00103C88" w:rsidTr="00E476AF">
        <w:trPr>
          <w:cantSplit/>
          <w:trHeight w:val="2436"/>
        </w:trPr>
        <w:tc>
          <w:tcPr>
            <w:tcW w:w="5795" w:type="dxa"/>
            <w:gridSpan w:val="4"/>
          </w:tcPr>
          <w:p w:rsidR="00103C88" w:rsidRDefault="00103C88" w:rsidP="00E476AF">
            <w:pPr>
              <w:wordWrap w:val="0"/>
              <w:jc w:val="right"/>
              <w:rPr>
                <w:rFonts w:ascii="宋体" w:hAnsi="宋体"/>
                <w:sz w:val="24"/>
              </w:rPr>
            </w:pPr>
            <w:r>
              <w:rPr>
                <w:rFonts w:ascii="宋体" w:hAnsi="宋体" w:hint="eastAsia"/>
                <w:sz w:val="24"/>
              </w:rPr>
              <w:t xml:space="preserve"> </w:t>
            </w:r>
          </w:p>
          <w:p w:rsidR="00103C88" w:rsidRDefault="00103C88" w:rsidP="00E476AF">
            <w:pPr>
              <w:rPr>
                <w:rFonts w:ascii="宋体" w:hAnsi="宋体"/>
                <w:sz w:val="24"/>
              </w:rPr>
            </w:pPr>
            <w:r>
              <w:rPr>
                <w:rFonts w:ascii="宋体" w:hAnsi="宋体" w:hint="eastAsia"/>
                <w:sz w:val="24"/>
              </w:rPr>
              <w:t xml:space="preserve">     管理所</w:t>
            </w:r>
          </w:p>
          <w:p w:rsidR="00103C88" w:rsidRDefault="00103C88" w:rsidP="00E476AF">
            <w:pPr>
              <w:rPr>
                <w:rFonts w:ascii="宋体" w:hAnsi="宋体"/>
                <w:sz w:val="24"/>
              </w:rPr>
            </w:pPr>
          </w:p>
          <w:p w:rsidR="00103C88" w:rsidRDefault="00103C88" w:rsidP="00E476AF">
            <w:pPr>
              <w:rPr>
                <w:rFonts w:ascii="宋体" w:hAnsi="宋体"/>
                <w:sz w:val="24"/>
              </w:rPr>
            </w:pPr>
          </w:p>
          <w:p w:rsidR="00103C88" w:rsidRDefault="00103C88" w:rsidP="00E476AF">
            <w:pPr>
              <w:rPr>
                <w:rFonts w:ascii="宋体" w:hAnsi="宋体"/>
                <w:sz w:val="24"/>
              </w:rPr>
            </w:pPr>
          </w:p>
          <w:p w:rsidR="00103C88" w:rsidRDefault="00103C88" w:rsidP="00E476AF">
            <w:pPr>
              <w:wordWrap w:val="0"/>
              <w:jc w:val="right"/>
              <w:rPr>
                <w:rFonts w:ascii="宋体" w:hAnsi="宋体"/>
                <w:sz w:val="24"/>
              </w:rPr>
            </w:pPr>
            <w:r>
              <w:rPr>
                <w:rFonts w:ascii="宋体" w:hAnsi="宋体" w:hint="eastAsia"/>
                <w:sz w:val="24"/>
                <w:u w:val="single"/>
              </w:rPr>
              <w:t xml:space="preserve">            </w:t>
            </w:r>
            <w:r>
              <w:rPr>
                <w:rFonts w:ascii="宋体" w:hAnsi="宋体" w:hint="eastAsia"/>
                <w:sz w:val="24"/>
              </w:rPr>
              <w:t>（签名）</w:t>
            </w:r>
          </w:p>
          <w:p w:rsidR="00103C88" w:rsidRDefault="00103C88" w:rsidP="00E476AF">
            <w:pPr>
              <w:jc w:val="right"/>
              <w:rPr>
                <w:rFonts w:ascii="宋体" w:hAnsi="宋体"/>
                <w:sz w:val="24"/>
              </w:rPr>
            </w:pPr>
          </w:p>
          <w:p w:rsidR="00103C88" w:rsidRDefault="00103C88" w:rsidP="00E476AF">
            <w:pPr>
              <w:jc w:val="right"/>
              <w:rPr>
                <w:rFonts w:ascii="宋体" w:hAnsi="宋体"/>
                <w:sz w:val="24"/>
              </w:rPr>
            </w:pPr>
            <w:r>
              <w:rPr>
                <w:rFonts w:ascii="宋体" w:hAnsi="宋体" w:hint="eastAsia"/>
                <w:sz w:val="24"/>
              </w:rPr>
              <w:t>年    月    日</w:t>
            </w:r>
          </w:p>
          <w:p w:rsidR="00103C88" w:rsidRDefault="00103C88" w:rsidP="00E476AF">
            <w:pPr>
              <w:rPr>
                <w:rFonts w:ascii="宋体" w:hAnsi="宋体"/>
                <w:sz w:val="24"/>
              </w:rPr>
            </w:pPr>
          </w:p>
          <w:p w:rsidR="00103C88" w:rsidRDefault="00103C88" w:rsidP="00E476AF">
            <w:pPr>
              <w:jc w:val="right"/>
              <w:rPr>
                <w:rFonts w:ascii="宋体" w:hAnsi="宋体"/>
                <w:sz w:val="24"/>
              </w:rPr>
            </w:pPr>
          </w:p>
        </w:tc>
        <w:tc>
          <w:tcPr>
            <w:tcW w:w="3405" w:type="dxa"/>
            <w:gridSpan w:val="3"/>
          </w:tcPr>
          <w:p w:rsidR="00103C88" w:rsidRDefault="00103C88" w:rsidP="00E476AF">
            <w:pPr>
              <w:rPr>
                <w:rFonts w:ascii="宋体" w:hAnsi="宋体"/>
                <w:sz w:val="24"/>
              </w:rPr>
            </w:pPr>
          </w:p>
          <w:p w:rsidR="00103C88" w:rsidRDefault="00103C88" w:rsidP="00E476AF">
            <w:pPr>
              <w:rPr>
                <w:rFonts w:ascii="宋体" w:hAnsi="宋体"/>
                <w:sz w:val="24"/>
              </w:rPr>
            </w:pPr>
            <w:r>
              <w:rPr>
                <w:rFonts w:ascii="宋体" w:hAnsi="宋体" w:hint="eastAsia"/>
                <w:sz w:val="24"/>
              </w:rPr>
              <w:t>承包方单位</w:t>
            </w:r>
          </w:p>
          <w:p w:rsidR="00103C88" w:rsidRDefault="00103C88" w:rsidP="00E476AF">
            <w:pPr>
              <w:rPr>
                <w:rFonts w:ascii="宋体" w:hAnsi="宋体"/>
                <w:sz w:val="24"/>
              </w:rPr>
            </w:pPr>
            <w:r>
              <w:rPr>
                <w:rFonts w:ascii="宋体" w:hAnsi="宋体" w:hint="eastAsia"/>
                <w:sz w:val="24"/>
              </w:rPr>
              <w:t xml:space="preserve"> </w:t>
            </w:r>
          </w:p>
          <w:p w:rsidR="00103C88" w:rsidRDefault="00103C88" w:rsidP="00E476AF">
            <w:pPr>
              <w:jc w:val="right"/>
              <w:rPr>
                <w:rFonts w:ascii="宋体" w:hAnsi="宋体"/>
                <w:sz w:val="24"/>
              </w:rPr>
            </w:pPr>
          </w:p>
          <w:p w:rsidR="00103C88" w:rsidRDefault="00103C88" w:rsidP="00E476AF">
            <w:pPr>
              <w:jc w:val="right"/>
              <w:rPr>
                <w:rFonts w:ascii="宋体" w:hAnsi="宋体"/>
                <w:sz w:val="24"/>
              </w:rPr>
            </w:pPr>
          </w:p>
          <w:p w:rsidR="00103C88" w:rsidRDefault="00103C88" w:rsidP="00E476AF">
            <w:pPr>
              <w:jc w:val="right"/>
              <w:rPr>
                <w:rFonts w:ascii="宋体" w:hAnsi="宋体"/>
                <w:sz w:val="24"/>
              </w:rPr>
            </w:pPr>
          </w:p>
          <w:p w:rsidR="00103C88" w:rsidRDefault="00103C88" w:rsidP="00E476AF">
            <w:pPr>
              <w:jc w:val="right"/>
              <w:rPr>
                <w:rFonts w:ascii="宋体" w:hAnsi="宋体"/>
                <w:sz w:val="24"/>
              </w:rPr>
            </w:pPr>
            <w:r>
              <w:rPr>
                <w:rFonts w:ascii="宋体" w:hAnsi="宋体" w:hint="eastAsia"/>
                <w:sz w:val="24"/>
              </w:rPr>
              <w:t xml:space="preserve"> </w:t>
            </w:r>
          </w:p>
          <w:p w:rsidR="00103C88" w:rsidRDefault="00103C88" w:rsidP="00E476AF">
            <w:pPr>
              <w:jc w:val="right"/>
              <w:rPr>
                <w:rFonts w:ascii="宋体" w:hAnsi="宋体"/>
                <w:sz w:val="24"/>
              </w:rPr>
            </w:pPr>
            <w:r>
              <w:rPr>
                <w:rFonts w:ascii="宋体" w:hAnsi="宋体" w:hint="eastAsia"/>
                <w:sz w:val="24"/>
                <w:u w:val="single"/>
              </w:rPr>
              <w:t xml:space="preserve">             </w:t>
            </w:r>
            <w:r>
              <w:rPr>
                <w:rFonts w:ascii="宋体" w:hAnsi="宋体" w:hint="eastAsia"/>
                <w:sz w:val="24"/>
              </w:rPr>
              <w:t>（签名）</w:t>
            </w:r>
          </w:p>
          <w:p w:rsidR="00103C88" w:rsidRDefault="00103C88" w:rsidP="00E476AF">
            <w:pPr>
              <w:jc w:val="right"/>
              <w:rPr>
                <w:rFonts w:ascii="宋体" w:hAnsi="宋体"/>
                <w:sz w:val="24"/>
              </w:rPr>
            </w:pPr>
          </w:p>
          <w:p w:rsidR="00103C88" w:rsidRDefault="00103C88" w:rsidP="00E476AF">
            <w:pPr>
              <w:jc w:val="right"/>
              <w:rPr>
                <w:rFonts w:ascii="宋体" w:hAnsi="宋体"/>
                <w:sz w:val="24"/>
              </w:rPr>
            </w:pPr>
            <w:r>
              <w:rPr>
                <w:rFonts w:ascii="宋体" w:hAnsi="宋体" w:hint="eastAsia"/>
                <w:sz w:val="24"/>
              </w:rPr>
              <w:t>年    月    日</w:t>
            </w:r>
          </w:p>
        </w:tc>
      </w:tr>
    </w:tbl>
    <w:p w:rsidR="00103C88" w:rsidRDefault="00103C88" w:rsidP="00103C88">
      <w:pPr>
        <w:rPr>
          <w:szCs w:val="21"/>
        </w:rPr>
      </w:pPr>
      <w:r>
        <w:rPr>
          <w:rFonts w:hint="eastAsia"/>
        </w:rPr>
        <w:br w:type="page"/>
      </w:r>
      <w:r>
        <w:rPr>
          <w:rFonts w:ascii="宋体" w:hAnsi="宋体" w:hint="eastAsia"/>
          <w:b/>
          <w:sz w:val="24"/>
          <w:szCs w:val="24"/>
        </w:rPr>
        <w:lastRenderedPageBreak/>
        <w:t>附表2    有害生物预防工程回访复查表</w:t>
      </w:r>
    </w:p>
    <w:p w:rsidR="00103C88" w:rsidRDefault="00103C88" w:rsidP="00103C88">
      <w:pPr>
        <w:pStyle w:val="Style3"/>
        <w:rPr>
          <w:szCs w:val="21"/>
        </w:rPr>
      </w:pPr>
    </w:p>
    <w:tbl>
      <w:tblPr>
        <w:tblW w:w="92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976"/>
        <w:gridCol w:w="2205"/>
        <w:gridCol w:w="2520"/>
      </w:tblGrid>
      <w:tr w:rsidR="00103C88" w:rsidTr="00E476AF">
        <w:trPr>
          <w:trHeight w:val="274"/>
        </w:trPr>
        <w:tc>
          <w:tcPr>
            <w:tcW w:w="1555" w:type="dxa"/>
          </w:tcPr>
          <w:p w:rsidR="00103C88" w:rsidRDefault="00103C88" w:rsidP="00E476AF">
            <w:pPr>
              <w:snapToGrid w:val="0"/>
              <w:spacing w:before="120" w:line="360" w:lineRule="auto"/>
              <w:rPr>
                <w:rFonts w:ascii="宋体" w:hAnsi="宋体"/>
                <w:spacing w:val="2"/>
                <w:sz w:val="24"/>
                <w:szCs w:val="24"/>
              </w:rPr>
            </w:pPr>
            <w:r>
              <w:rPr>
                <w:rFonts w:ascii="宋体" w:hAnsi="宋体" w:hint="eastAsia"/>
                <w:spacing w:val="2"/>
                <w:sz w:val="24"/>
                <w:szCs w:val="24"/>
              </w:rPr>
              <w:t>项目名称</w:t>
            </w:r>
          </w:p>
        </w:tc>
        <w:tc>
          <w:tcPr>
            <w:tcW w:w="2976" w:type="dxa"/>
          </w:tcPr>
          <w:p w:rsidR="00103C88" w:rsidRDefault="00103C88" w:rsidP="00E476AF">
            <w:pPr>
              <w:snapToGrid w:val="0"/>
              <w:spacing w:before="120" w:line="360" w:lineRule="auto"/>
              <w:rPr>
                <w:rFonts w:ascii="宋体" w:hAnsi="宋体"/>
                <w:spacing w:val="2"/>
                <w:sz w:val="24"/>
                <w:szCs w:val="24"/>
              </w:rPr>
            </w:pPr>
          </w:p>
        </w:tc>
        <w:tc>
          <w:tcPr>
            <w:tcW w:w="2205" w:type="dxa"/>
          </w:tcPr>
          <w:p w:rsidR="00103C88" w:rsidRDefault="00103C88" w:rsidP="00E476AF">
            <w:pPr>
              <w:snapToGrid w:val="0"/>
              <w:spacing w:before="120" w:line="360" w:lineRule="auto"/>
              <w:rPr>
                <w:rFonts w:ascii="宋体" w:hAnsi="宋体"/>
                <w:spacing w:val="2"/>
                <w:sz w:val="24"/>
                <w:szCs w:val="24"/>
              </w:rPr>
            </w:pPr>
            <w:r>
              <w:rPr>
                <w:rFonts w:ascii="宋体" w:hAnsi="宋体" w:hint="eastAsia"/>
                <w:spacing w:val="2"/>
                <w:sz w:val="24"/>
                <w:szCs w:val="24"/>
              </w:rPr>
              <w:t>合同编号</w:t>
            </w:r>
          </w:p>
        </w:tc>
        <w:tc>
          <w:tcPr>
            <w:tcW w:w="2520" w:type="dxa"/>
          </w:tcPr>
          <w:p w:rsidR="00103C88" w:rsidRDefault="00103C88" w:rsidP="00E476AF">
            <w:pPr>
              <w:snapToGrid w:val="0"/>
              <w:spacing w:before="120" w:line="360" w:lineRule="auto"/>
              <w:rPr>
                <w:rFonts w:ascii="宋体" w:hAnsi="宋体"/>
                <w:spacing w:val="2"/>
                <w:sz w:val="24"/>
                <w:szCs w:val="24"/>
              </w:rPr>
            </w:pPr>
          </w:p>
        </w:tc>
      </w:tr>
      <w:tr w:rsidR="00103C88" w:rsidTr="00E476AF">
        <w:trPr>
          <w:trHeight w:val="405"/>
        </w:trPr>
        <w:tc>
          <w:tcPr>
            <w:tcW w:w="1555" w:type="dxa"/>
          </w:tcPr>
          <w:p w:rsidR="00103C88" w:rsidRDefault="00103C88" w:rsidP="00E476AF">
            <w:pPr>
              <w:snapToGrid w:val="0"/>
              <w:spacing w:before="120" w:line="360" w:lineRule="auto"/>
              <w:rPr>
                <w:rFonts w:ascii="宋体" w:hAnsi="宋体"/>
                <w:spacing w:val="2"/>
                <w:sz w:val="24"/>
                <w:szCs w:val="24"/>
              </w:rPr>
            </w:pPr>
            <w:r>
              <w:rPr>
                <w:rFonts w:ascii="宋体" w:hAnsi="宋体" w:hint="eastAsia"/>
                <w:spacing w:val="2"/>
                <w:sz w:val="24"/>
                <w:szCs w:val="24"/>
              </w:rPr>
              <w:t>发包方单位</w:t>
            </w:r>
          </w:p>
        </w:tc>
        <w:tc>
          <w:tcPr>
            <w:tcW w:w="2976" w:type="dxa"/>
          </w:tcPr>
          <w:p w:rsidR="00103C88" w:rsidRDefault="00103C88" w:rsidP="00E476AF">
            <w:pPr>
              <w:snapToGrid w:val="0"/>
              <w:spacing w:before="120" w:line="360" w:lineRule="auto"/>
              <w:rPr>
                <w:rFonts w:ascii="宋体" w:hAnsi="宋体"/>
                <w:spacing w:val="2"/>
                <w:sz w:val="24"/>
                <w:szCs w:val="24"/>
              </w:rPr>
            </w:pPr>
          </w:p>
        </w:tc>
        <w:tc>
          <w:tcPr>
            <w:tcW w:w="2205" w:type="dxa"/>
          </w:tcPr>
          <w:p w:rsidR="00103C88" w:rsidRDefault="00103C88" w:rsidP="00E476AF">
            <w:pPr>
              <w:snapToGrid w:val="0"/>
              <w:spacing w:before="120" w:line="360" w:lineRule="auto"/>
              <w:rPr>
                <w:rFonts w:ascii="宋体" w:hAnsi="宋体"/>
                <w:spacing w:val="2"/>
                <w:sz w:val="24"/>
                <w:szCs w:val="24"/>
              </w:rPr>
            </w:pPr>
            <w:r>
              <w:rPr>
                <w:rFonts w:ascii="宋体" w:hAnsi="宋体" w:hint="eastAsia"/>
                <w:spacing w:val="2"/>
                <w:sz w:val="24"/>
                <w:szCs w:val="24"/>
              </w:rPr>
              <w:t>承包方单位</w:t>
            </w:r>
          </w:p>
        </w:tc>
        <w:tc>
          <w:tcPr>
            <w:tcW w:w="2520" w:type="dxa"/>
          </w:tcPr>
          <w:p w:rsidR="00103C88" w:rsidRDefault="00103C88" w:rsidP="00E476AF">
            <w:pPr>
              <w:snapToGrid w:val="0"/>
              <w:spacing w:before="120" w:line="360" w:lineRule="auto"/>
              <w:rPr>
                <w:rFonts w:ascii="宋体" w:hAnsi="宋体"/>
                <w:spacing w:val="2"/>
                <w:sz w:val="24"/>
                <w:szCs w:val="24"/>
              </w:rPr>
            </w:pPr>
          </w:p>
        </w:tc>
      </w:tr>
      <w:tr w:rsidR="00103C88" w:rsidTr="00E476AF">
        <w:trPr>
          <w:trHeight w:val="416"/>
        </w:trPr>
        <w:tc>
          <w:tcPr>
            <w:tcW w:w="1555" w:type="dxa"/>
          </w:tcPr>
          <w:p w:rsidR="00103C88" w:rsidRDefault="00103C88" w:rsidP="00E476AF">
            <w:pPr>
              <w:snapToGrid w:val="0"/>
              <w:spacing w:before="120" w:line="360" w:lineRule="auto"/>
              <w:rPr>
                <w:rFonts w:ascii="宋体" w:hAnsi="宋体"/>
                <w:spacing w:val="2"/>
                <w:sz w:val="24"/>
                <w:szCs w:val="24"/>
              </w:rPr>
            </w:pPr>
            <w:r>
              <w:rPr>
                <w:rFonts w:ascii="宋体" w:hAnsi="宋体" w:hint="eastAsia"/>
                <w:spacing w:val="2"/>
                <w:sz w:val="24"/>
                <w:szCs w:val="24"/>
              </w:rPr>
              <w:t>工程地址</w:t>
            </w:r>
          </w:p>
        </w:tc>
        <w:tc>
          <w:tcPr>
            <w:tcW w:w="2976" w:type="dxa"/>
          </w:tcPr>
          <w:p w:rsidR="00103C88" w:rsidRDefault="00103C88" w:rsidP="00E476AF">
            <w:pPr>
              <w:snapToGrid w:val="0"/>
              <w:spacing w:before="120" w:line="360" w:lineRule="auto"/>
              <w:rPr>
                <w:rFonts w:ascii="宋体" w:hAnsi="宋体"/>
                <w:spacing w:val="2"/>
                <w:sz w:val="24"/>
                <w:szCs w:val="24"/>
              </w:rPr>
            </w:pPr>
          </w:p>
        </w:tc>
        <w:tc>
          <w:tcPr>
            <w:tcW w:w="2205" w:type="dxa"/>
          </w:tcPr>
          <w:p w:rsidR="00103C88" w:rsidRDefault="00103C88" w:rsidP="00E476AF">
            <w:pPr>
              <w:snapToGrid w:val="0"/>
              <w:spacing w:before="120" w:line="360" w:lineRule="auto"/>
              <w:rPr>
                <w:rFonts w:ascii="宋体" w:hAnsi="宋体"/>
                <w:spacing w:val="2"/>
                <w:sz w:val="24"/>
                <w:szCs w:val="24"/>
              </w:rPr>
            </w:pPr>
            <w:r>
              <w:rPr>
                <w:rFonts w:ascii="宋体" w:hAnsi="宋体" w:hint="eastAsia"/>
                <w:spacing w:val="2"/>
                <w:sz w:val="24"/>
                <w:szCs w:val="24"/>
              </w:rPr>
              <w:t>合同有效期限</w:t>
            </w:r>
          </w:p>
        </w:tc>
        <w:tc>
          <w:tcPr>
            <w:tcW w:w="2520" w:type="dxa"/>
          </w:tcPr>
          <w:p w:rsidR="00103C88" w:rsidRDefault="00103C88" w:rsidP="00E476AF">
            <w:pPr>
              <w:snapToGrid w:val="0"/>
              <w:spacing w:before="120" w:line="360" w:lineRule="auto"/>
              <w:rPr>
                <w:rFonts w:ascii="宋体" w:hAnsi="宋体"/>
                <w:spacing w:val="2"/>
                <w:sz w:val="24"/>
                <w:szCs w:val="24"/>
              </w:rPr>
            </w:pPr>
          </w:p>
        </w:tc>
      </w:tr>
      <w:tr w:rsidR="00103C88" w:rsidTr="00E476AF">
        <w:trPr>
          <w:cantSplit/>
          <w:trHeight w:val="949"/>
        </w:trPr>
        <w:tc>
          <w:tcPr>
            <w:tcW w:w="4531" w:type="dxa"/>
            <w:gridSpan w:val="2"/>
          </w:tcPr>
          <w:p w:rsidR="00103C88" w:rsidRDefault="00103C88" w:rsidP="00E476AF">
            <w:pPr>
              <w:snapToGrid w:val="0"/>
              <w:spacing w:before="120" w:line="360" w:lineRule="auto"/>
              <w:rPr>
                <w:rFonts w:ascii="宋体" w:hAnsi="宋体"/>
                <w:spacing w:val="2"/>
                <w:sz w:val="24"/>
                <w:szCs w:val="24"/>
              </w:rPr>
            </w:pPr>
            <w:r>
              <w:rPr>
                <w:rFonts w:ascii="宋体" w:hAnsi="宋体" w:hint="eastAsia"/>
                <w:spacing w:val="2"/>
                <w:sz w:val="24"/>
                <w:szCs w:val="24"/>
              </w:rPr>
              <w:t xml:space="preserve">复查日期:    </w:t>
            </w:r>
          </w:p>
          <w:p w:rsidR="00103C88" w:rsidRDefault="00103C88" w:rsidP="00E476AF">
            <w:pPr>
              <w:snapToGrid w:val="0"/>
              <w:spacing w:before="120" w:line="360" w:lineRule="auto"/>
              <w:rPr>
                <w:rFonts w:ascii="宋体" w:hAnsi="宋体"/>
                <w:spacing w:val="2"/>
                <w:sz w:val="24"/>
                <w:szCs w:val="24"/>
              </w:rPr>
            </w:pPr>
            <w:r>
              <w:rPr>
                <w:rFonts w:ascii="宋体" w:hAnsi="宋体" w:hint="eastAsia"/>
                <w:spacing w:val="2"/>
                <w:sz w:val="24"/>
                <w:szCs w:val="24"/>
              </w:rPr>
              <w:t xml:space="preserve">        年     月     日</w:t>
            </w:r>
          </w:p>
        </w:tc>
        <w:tc>
          <w:tcPr>
            <w:tcW w:w="4725" w:type="dxa"/>
            <w:gridSpan w:val="2"/>
          </w:tcPr>
          <w:p w:rsidR="00103C88" w:rsidRDefault="00103C88" w:rsidP="00E476AF">
            <w:pPr>
              <w:snapToGrid w:val="0"/>
              <w:spacing w:before="120" w:line="360" w:lineRule="auto"/>
              <w:rPr>
                <w:rFonts w:ascii="宋体" w:hAnsi="宋体"/>
                <w:spacing w:val="2"/>
                <w:sz w:val="24"/>
                <w:szCs w:val="24"/>
              </w:rPr>
            </w:pPr>
            <w:r>
              <w:rPr>
                <w:rFonts w:ascii="宋体" w:hAnsi="宋体" w:hint="eastAsia"/>
                <w:spacing w:val="2"/>
                <w:sz w:val="24"/>
                <w:szCs w:val="24"/>
              </w:rPr>
              <w:t>本次系合同期第     年第      次复查</w:t>
            </w:r>
          </w:p>
        </w:tc>
      </w:tr>
      <w:tr w:rsidR="00103C88" w:rsidTr="00E476AF">
        <w:trPr>
          <w:cantSplit/>
          <w:trHeight w:val="5097"/>
        </w:trPr>
        <w:tc>
          <w:tcPr>
            <w:tcW w:w="9256" w:type="dxa"/>
            <w:gridSpan w:val="4"/>
          </w:tcPr>
          <w:p w:rsidR="00103C88" w:rsidRDefault="00103C88" w:rsidP="00E476AF">
            <w:pPr>
              <w:snapToGrid w:val="0"/>
              <w:spacing w:before="120" w:line="360" w:lineRule="auto"/>
              <w:rPr>
                <w:rFonts w:ascii="宋体" w:hAnsi="宋体"/>
                <w:spacing w:val="2"/>
                <w:sz w:val="24"/>
                <w:szCs w:val="24"/>
              </w:rPr>
            </w:pPr>
            <w:r>
              <w:rPr>
                <w:rFonts w:ascii="宋体" w:hAnsi="宋体" w:hint="eastAsia"/>
                <w:spacing w:val="2"/>
                <w:sz w:val="24"/>
                <w:szCs w:val="24"/>
              </w:rPr>
              <w:t>复查情况及处理结果：</w:t>
            </w:r>
          </w:p>
          <w:p w:rsidR="00103C88" w:rsidRDefault="00103C88" w:rsidP="00E476AF">
            <w:pPr>
              <w:snapToGrid w:val="0"/>
              <w:spacing w:before="120" w:line="360" w:lineRule="auto"/>
              <w:rPr>
                <w:rFonts w:ascii="宋体" w:hAnsi="宋体"/>
                <w:spacing w:val="2"/>
                <w:sz w:val="24"/>
                <w:szCs w:val="24"/>
              </w:rPr>
            </w:pPr>
          </w:p>
          <w:p w:rsidR="00103C88" w:rsidRDefault="00103C88" w:rsidP="00E476AF">
            <w:pPr>
              <w:snapToGrid w:val="0"/>
              <w:spacing w:before="120" w:line="360" w:lineRule="auto"/>
              <w:rPr>
                <w:rFonts w:ascii="宋体" w:hAnsi="宋体"/>
                <w:spacing w:val="2"/>
                <w:sz w:val="24"/>
                <w:szCs w:val="24"/>
              </w:rPr>
            </w:pPr>
          </w:p>
          <w:p w:rsidR="00103C88" w:rsidRDefault="00103C88" w:rsidP="00E476AF">
            <w:pPr>
              <w:snapToGrid w:val="0"/>
              <w:spacing w:before="120" w:line="360" w:lineRule="auto"/>
              <w:rPr>
                <w:rFonts w:ascii="宋体" w:hAnsi="宋体"/>
                <w:spacing w:val="2"/>
                <w:sz w:val="24"/>
                <w:szCs w:val="24"/>
              </w:rPr>
            </w:pPr>
          </w:p>
          <w:p w:rsidR="00103C88" w:rsidRDefault="00103C88" w:rsidP="00E476AF">
            <w:pPr>
              <w:snapToGrid w:val="0"/>
              <w:spacing w:before="120" w:line="360" w:lineRule="auto"/>
              <w:rPr>
                <w:rFonts w:ascii="宋体" w:hAnsi="宋体"/>
                <w:spacing w:val="2"/>
                <w:sz w:val="24"/>
                <w:szCs w:val="24"/>
              </w:rPr>
            </w:pPr>
          </w:p>
          <w:p w:rsidR="00103C88" w:rsidRDefault="00103C88" w:rsidP="00E476AF">
            <w:pPr>
              <w:snapToGrid w:val="0"/>
              <w:spacing w:before="120" w:line="360" w:lineRule="auto"/>
              <w:rPr>
                <w:rFonts w:ascii="宋体" w:hAnsi="宋体"/>
                <w:spacing w:val="2"/>
                <w:sz w:val="24"/>
                <w:szCs w:val="24"/>
              </w:rPr>
            </w:pPr>
          </w:p>
          <w:p w:rsidR="00103C88" w:rsidRDefault="00103C88" w:rsidP="00E476AF">
            <w:pPr>
              <w:snapToGrid w:val="0"/>
              <w:spacing w:before="120" w:line="360" w:lineRule="auto"/>
              <w:rPr>
                <w:rFonts w:ascii="宋体" w:hAnsi="宋体"/>
                <w:spacing w:val="2"/>
                <w:sz w:val="24"/>
                <w:szCs w:val="24"/>
              </w:rPr>
            </w:pPr>
          </w:p>
          <w:p w:rsidR="00103C88" w:rsidRDefault="00103C88" w:rsidP="00E476AF">
            <w:pPr>
              <w:snapToGrid w:val="0"/>
              <w:spacing w:before="120" w:line="360" w:lineRule="auto"/>
              <w:rPr>
                <w:rFonts w:ascii="宋体" w:hAnsi="宋体"/>
                <w:spacing w:val="2"/>
                <w:sz w:val="24"/>
                <w:szCs w:val="24"/>
              </w:rPr>
            </w:pPr>
          </w:p>
        </w:tc>
      </w:tr>
      <w:tr w:rsidR="00103C88" w:rsidTr="00E476AF">
        <w:trPr>
          <w:cantSplit/>
          <w:trHeight w:val="3540"/>
        </w:trPr>
        <w:tc>
          <w:tcPr>
            <w:tcW w:w="4531" w:type="dxa"/>
            <w:gridSpan w:val="2"/>
          </w:tcPr>
          <w:p w:rsidR="00103C88" w:rsidRDefault="00103C88" w:rsidP="00E476AF">
            <w:pPr>
              <w:snapToGrid w:val="0"/>
              <w:spacing w:before="120" w:line="360" w:lineRule="auto"/>
              <w:rPr>
                <w:rFonts w:ascii="宋体" w:hAnsi="宋体"/>
                <w:spacing w:val="2"/>
                <w:sz w:val="24"/>
                <w:szCs w:val="24"/>
              </w:rPr>
            </w:pPr>
            <w:r>
              <w:rPr>
                <w:rFonts w:ascii="宋体" w:hAnsi="宋体" w:hint="eastAsia"/>
                <w:spacing w:val="2"/>
                <w:sz w:val="24"/>
                <w:szCs w:val="24"/>
              </w:rPr>
              <w:t xml:space="preserve">     管理所意见:</w:t>
            </w:r>
          </w:p>
          <w:p w:rsidR="00103C88" w:rsidRDefault="00103C88" w:rsidP="00E476AF">
            <w:pPr>
              <w:snapToGrid w:val="0"/>
              <w:spacing w:before="120" w:line="360" w:lineRule="auto"/>
              <w:rPr>
                <w:rFonts w:ascii="宋体" w:hAnsi="宋体"/>
                <w:spacing w:val="2"/>
                <w:sz w:val="24"/>
                <w:szCs w:val="24"/>
              </w:rPr>
            </w:pPr>
            <w:r>
              <w:rPr>
                <w:rFonts w:ascii="宋体" w:hAnsi="宋体" w:hint="eastAsia"/>
                <w:spacing w:val="2"/>
                <w:sz w:val="24"/>
                <w:szCs w:val="24"/>
              </w:rPr>
              <w:t xml:space="preserve">                      </w:t>
            </w:r>
          </w:p>
          <w:p w:rsidR="00103C88" w:rsidRDefault="00103C88" w:rsidP="00E476AF">
            <w:pPr>
              <w:snapToGrid w:val="0"/>
              <w:spacing w:before="120" w:line="360" w:lineRule="auto"/>
              <w:rPr>
                <w:rFonts w:ascii="宋体" w:hAnsi="宋体"/>
                <w:spacing w:val="2"/>
                <w:sz w:val="24"/>
                <w:szCs w:val="24"/>
              </w:rPr>
            </w:pPr>
          </w:p>
          <w:p w:rsidR="00103C88" w:rsidRDefault="00103C88" w:rsidP="00E476AF">
            <w:pPr>
              <w:snapToGrid w:val="0"/>
              <w:spacing w:before="120" w:line="360" w:lineRule="auto"/>
              <w:jc w:val="center"/>
              <w:rPr>
                <w:rFonts w:ascii="宋体" w:hAnsi="宋体"/>
                <w:spacing w:val="2"/>
                <w:sz w:val="24"/>
                <w:szCs w:val="24"/>
              </w:rPr>
            </w:pPr>
            <w:r>
              <w:rPr>
                <w:rFonts w:ascii="宋体" w:hAnsi="宋体" w:hint="eastAsia"/>
                <w:spacing w:val="2"/>
                <w:sz w:val="24"/>
                <w:szCs w:val="24"/>
              </w:rPr>
              <w:t>经手人:</w:t>
            </w:r>
          </w:p>
          <w:p w:rsidR="00103C88" w:rsidRDefault="00103C88" w:rsidP="00E476AF">
            <w:pPr>
              <w:snapToGrid w:val="0"/>
              <w:spacing w:before="120" w:line="360" w:lineRule="auto"/>
              <w:jc w:val="center"/>
              <w:rPr>
                <w:rFonts w:ascii="宋体" w:hAnsi="宋体"/>
                <w:spacing w:val="2"/>
                <w:sz w:val="24"/>
                <w:szCs w:val="24"/>
              </w:rPr>
            </w:pPr>
            <w:r>
              <w:rPr>
                <w:rFonts w:ascii="宋体" w:hAnsi="宋体" w:hint="eastAsia"/>
                <w:spacing w:val="2"/>
                <w:sz w:val="24"/>
                <w:szCs w:val="24"/>
              </w:rPr>
              <w:t>时间:</w:t>
            </w:r>
          </w:p>
        </w:tc>
        <w:tc>
          <w:tcPr>
            <w:tcW w:w="4725" w:type="dxa"/>
            <w:gridSpan w:val="2"/>
          </w:tcPr>
          <w:p w:rsidR="00103C88" w:rsidRDefault="00103C88" w:rsidP="00E476AF">
            <w:pPr>
              <w:snapToGrid w:val="0"/>
              <w:spacing w:before="120" w:line="360" w:lineRule="auto"/>
              <w:rPr>
                <w:rFonts w:ascii="宋体" w:hAnsi="宋体"/>
                <w:spacing w:val="2"/>
                <w:sz w:val="24"/>
                <w:szCs w:val="24"/>
              </w:rPr>
            </w:pPr>
            <w:r>
              <w:rPr>
                <w:rFonts w:ascii="宋体" w:hAnsi="宋体" w:hint="eastAsia"/>
                <w:spacing w:val="2"/>
                <w:sz w:val="24"/>
                <w:szCs w:val="24"/>
              </w:rPr>
              <w:t>防治单位意见:</w:t>
            </w:r>
          </w:p>
          <w:p w:rsidR="00103C88" w:rsidRDefault="00103C88" w:rsidP="00E476AF">
            <w:pPr>
              <w:snapToGrid w:val="0"/>
              <w:spacing w:before="120" w:line="360" w:lineRule="auto"/>
              <w:rPr>
                <w:rFonts w:ascii="宋体" w:hAnsi="宋体"/>
                <w:spacing w:val="2"/>
                <w:sz w:val="24"/>
                <w:szCs w:val="24"/>
              </w:rPr>
            </w:pPr>
            <w:r>
              <w:rPr>
                <w:rFonts w:ascii="宋体" w:hAnsi="宋体" w:hint="eastAsia"/>
                <w:spacing w:val="2"/>
                <w:sz w:val="24"/>
                <w:szCs w:val="24"/>
              </w:rPr>
              <w:t xml:space="preserve">                     </w:t>
            </w:r>
          </w:p>
          <w:p w:rsidR="00103C88" w:rsidRDefault="00103C88" w:rsidP="00E476AF">
            <w:pPr>
              <w:snapToGrid w:val="0"/>
              <w:spacing w:before="120" w:line="360" w:lineRule="auto"/>
              <w:rPr>
                <w:rFonts w:ascii="宋体" w:hAnsi="宋体"/>
                <w:spacing w:val="2"/>
                <w:sz w:val="24"/>
                <w:szCs w:val="24"/>
              </w:rPr>
            </w:pPr>
          </w:p>
          <w:p w:rsidR="00103C88" w:rsidRDefault="00103C88" w:rsidP="00E476AF">
            <w:pPr>
              <w:snapToGrid w:val="0"/>
              <w:spacing w:before="120" w:line="360" w:lineRule="auto"/>
              <w:jc w:val="center"/>
              <w:rPr>
                <w:rFonts w:ascii="宋体" w:hAnsi="宋体"/>
                <w:spacing w:val="2"/>
                <w:sz w:val="24"/>
                <w:szCs w:val="24"/>
              </w:rPr>
            </w:pPr>
            <w:r>
              <w:rPr>
                <w:rFonts w:ascii="宋体" w:hAnsi="宋体" w:hint="eastAsia"/>
                <w:spacing w:val="2"/>
                <w:sz w:val="24"/>
                <w:szCs w:val="24"/>
              </w:rPr>
              <w:t>经手人:</w:t>
            </w:r>
          </w:p>
          <w:p w:rsidR="00103C88" w:rsidRDefault="00103C88" w:rsidP="00E476AF">
            <w:pPr>
              <w:snapToGrid w:val="0"/>
              <w:spacing w:before="120" w:line="360" w:lineRule="auto"/>
              <w:jc w:val="center"/>
              <w:rPr>
                <w:rFonts w:ascii="宋体" w:hAnsi="宋体"/>
                <w:spacing w:val="2"/>
                <w:sz w:val="24"/>
                <w:szCs w:val="24"/>
              </w:rPr>
            </w:pPr>
            <w:r>
              <w:rPr>
                <w:rFonts w:ascii="宋体" w:hAnsi="宋体" w:hint="eastAsia"/>
                <w:spacing w:val="2"/>
                <w:sz w:val="24"/>
                <w:szCs w:val="24"/>
              </w:rPr>
              <w:t>时间：</w:t>
            </w:r>
          </w:p>
        </w:tc>
      </w:tr>
    </w:tbl>
    <w:p w:rsidR="00103C88" w:rsidRDefault="00103C88" w:rsidP="00103C88">
      <w:pPr>
        <w:spacing w:line="360" w:lineRule="auto"/>
        <w:rPr>
          <w:rFonts w:ascii="宋体" w:hAnsi="宋体"/>
        </w:rPr>
        <w:sectPr w:rsidR="00103C88">
          <w:footerReference w:type="first" r:id="rId6"/>
          <w:pgSz w:w="11906" w:h="16838"/>
          <w:pgMar w:top="1276" w:right="1191" w:bottom="1418" w:left="1361" w:header="737" w:footer="737" w:gutter="0"/>
          <w:cols w:space="720"/>
          <w:docGrid w:type="lines" w:linePitch="312"/>
        </w:sectPr>
      </w:pPr>
    </w:p>
    <w:p w:rsidR="00103C88" w:rsidRDefault="00103C88" w:rsidP="00103C88">
      <w:pPr>
        <w:snapToGrid w:val="0"/>
        <w:spacing w:line="360" w:lineRule="auto"/>
        <w:rPr>
          <w:rFonts w:ascii="宋体" w:hAnsi="宋体" w:cs="宋体"/>
          <w:sz w:val="24"/>
          <w:szCs w:val="24"/>
        </w:rPr>
      </w:pPr>
    </w:p>
    <w:p w:rsidR="00FF51E3" w:rsidRPr="00103C88" w:rsidRDefault="00FF51E3"/>
    <w:sectPr w:rsidR="00FF51E3" w:rsidRPr="00103C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36B7" w:rsidRDefault="002F36B7" w:rsidP="00103C88">
      <w:r>
        <w:separator/>
      </w:r>
    </w:p>
  </w:endnote>
  <w:endnote w:type="continuationSeparator" w:id="0">
    <w:p w:rsidR="002F36B7" w:rsidRDefault="002F36B7" w:rsidP="00103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2">
    <w:altName w:val="Wingdings"/>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C88" w:rsidRDefault="00103C88">
    <w:pPr>
      <w:pStyle w:val="a4"/>
      <w:jc w:val="right"/>
    </w:pPr>
    <w:r>
      <w:rPr>
        <w:rFonts w:hint="eastAsia"/>
      </w:rPr>
      <w:t>第三章用户须要书</w:t>
    </w:r>
    <w:r>
      <w:rPr>
        <w:rFonts w:hint="eastAsia"/>
      </w:rPr>
      <w:t xml:space="preserve">                                3-</w:t>
    </w:r>
    <w:r>
      <w:fldChar w:fldCharType="begin"/>
    </w:r>
    <w:r>
      <w:rPr>
        <w:rStyle w:val="a5"/>
        <w:rFonts w:eastAsia="宋体"/>
      </w:rPr>
      <w:instrText xml:space="preserve"> PAGE </w:instrText>
    </w:r>
    <w:r>
      <w:fldChar w:fldCharType="separate"/>
    </w:r>
    <w:r>
      <w:rPr>
        <w:rStyle w:val="a5"/>
        <w:rFonts w:eastAsia="宋体"/>
      </w:rPr>
      <w:t>14</w:t>
    </w:r>
    <w:r>
      <w:fldChar w:fldCharType="end"/>
    </w:r>
    <w:r>
      <w:rPr>
        <w:rFonts w:hint="eastAsia"/>
      </w:rPr>
      <w:t>广东立信达招标采购有限公司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36B7" w:rsidRDefault="002F36B7" w:rsidP="00103C88">
      <w:r>
        <w:separator/>
      </w:r>
    </w:p>
  </w:footnote>
  <w:footnote w:type="continuationSeparator" w:id="0">
    <w:p w:rsidR="002F36B7" w:rsidRDefault="002F36B7" w:rsidP="00103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BE1"/>
    <w:rsid w:val="00103C88"/>
    <w:rsid w:val="002F36B7"/>
    <w:rsid w:val="003E17DE"/>
    <w:rsid w:val="007500C4"/>
    <w:rsid w:val="00BD3BE1"/>
    <w:rsid w:val="00FF51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CEB2159-5154-433A-A7B4-339FFF4F1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3C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03C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03C88"/>
    <w:rPr>
      <w:sz w:val="18"/>
      <w:szCs w:val="18"/>
    </w:rPr>
  </w:style>
  <w:style w:type="paragraph" w:styleId="a4">
    <w:name w:val="footer"/>
    <w:basedOn w:val="a"/>
    <w:link w:val="Char0"/>
    <w:uiPriority w:val="99"/>
    <w:unhideWhenUsed/>
    <w:qFormat/>
    <w:rsid w:val="00103C88"/>
    <w:pPr>
      <w:tabs>
        <w:tab w:val="center" w:pos="4153"/>
        <w:tab w:val="right" w:pos="8306"/>
      </w:tabs>
      <w:snapToGrid w:val="0"/>
      <w:jc w:val="left"/>
    </w:pPr>
    <w:rPr>
      <w:sz w:val="18"/>
      <w:szCs w:val="18"/>
    </w:rPr>
  </w:style>
  <w:style w:type="character" w:customStyle="1" w:styleId="Char0">
    <w:name w:val="页脚 Char"/>
    <w:basedOn w:val="a0"/>
    <w:link w:val="a4"/>
    <w:uiPriority w:val="99"/>
    <w:rsid w:val="00103C88"/>
    <w:rPr>
      <w:sz w:val="18"/>
      <w:szCs w:val="18"/>
    </w:rPr>
  </w:style>
  <w:style w:type="character" w:styleId="a5">
    <w:name w:val="page number"/>
    <w:rsid w:val="00103C88"/>
    <w:rPr>
      <w:rFonts w:ascii="宋体" w:eastAsia="Times New Roman" w:hAnsi="宋体"/>
      <w:spacing w:val="0"/>
      <w:kern w:val="18"/>
      <w:position w:val="0"/>
      <w:sz w:val="18"/>
      <w:szCs w:val="18"/>
    </w:rPr>
  </w:style>
  <w:style w:type="paragraph" w:customStyle="1" w:styleId="Style3">
    <w:name w:val="_Style 3"/>
    <w:qFormat/>
    <w:rsid w:val="00103C88"/>
    <w:pPr>
      <w:widowControl w:val="0"/>
      <w:jc w:val="both"/>
    </w:pPr>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1018</Words>
  <Characters>5805</Characters>
  <Application>Microsoft Office Word</Application>
  <DocSecurity>0</DocSecurity>
  <Lines>48</Lines>
  <Paragraphs>13</Paragraphs>
  <ScaleCrop>false</ScaleCrop>
  <Company/>
  <LinksUpToDate>false</LinksUpToDate>
  <CharactersWithSpaces>6810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范靖豪()</dc:creator>
  <cp:keywords/>
  <dc:description/>
  <cp:lastModifiedBy>范靖豪()</cp:lastModifiedBy>
  <cp:revision>3</cp:revision>
  <dcterms:created xsi:type="dcterms:W3CDTF">2021-11-11T23:52:00Z</dcterms:created>
  <dcterms:modified xsi:type="dcterms:W3CDTF">2021-11-23T09:28:00Z</dcterms:modified>
</cp:coreProperties>
</file>