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A2BF3">
      <w:pPr>
        <w:jc w:val="center"/>
        <w:rPr>
          <w:rFonts w:hint="default" w:ascii="仿宋" w:hAnsi="仿宋" w:eastAsia="仿宋" w:cs="仿宋"/>
          <w:b/>
          <w:bCs/>
          <w:sz w:val="40"/>
          <w:szCs w:val="40"/>
          <w:lang w:val="en-US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食堂有害生物防治服务需求书</w:t>
      </w:r>
    </w:p>
    <w:p w14:paraId="0009EF77">
      <w:pPr>
        <w:rPr>
          <w:rFonts w:hint="eastAsia" w:ascii="仿宋" w:hAnsi="仿宋" w:eastAsia="仿宋" w:cs="仿宋"/>
          <w:sz w:val="28"/>
          <w:szCs w:val="28"/>
        </w:rPr>
      </w:pPr>
    </w:p>
    <w:p w14:paraId="35EE5C0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根据甲方单位的特点和有害生物种类，有针对性地采取科学、规范、有效的防治措施，通过降低和控制有害生物密度，为甲方营造良好的运营环境。</w:t>
      </w:r>
    </w:p>
    <w:p w14:paraId="1CAB60B3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一、项目基本信息</w:t>
      </w:r>
    </w:p>
    <w:p w14:paraId="1FE2A1C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（一）项目名称</w:t>
      </w:r>
    </w:p>
    <w:p w14:paraId="6C28908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深圳市第二实验学校（初中部）食堂有害生物防治服务项目</w:t>
      </w:r>
    </w:p>
    <w:p w14:paraId="4126F87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（二）项目地点</w:t>
      </w:r>
    </w:p>
    <w:p w14:paraId="191B613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食堂所含范围区域，包含后厨、就餐区、仓储区、卫生间、垃圾处理区等区域。</w:t>
      </w:r>
    </w:p>
    <w:p w14:paraId="6951C42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（三）项目概况</w:t>
      </w:r>
    </w:p>
    <w:p w14:paraId="0FF214B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食堂总建筑面积约1800平方米，涵盖后厨（含烹饪区、备餐区、清洗消毒区、食材存储区）、就餐区、员工休息室、仓储库房、垃圾暂存间等区域。为保障食品安全与就餐环境卫生，需通过专业防治服务，有效控制鼠类、蟑螂、苍蝇、蚊子、蚂蚁等有害生物，符合国家食品安全及公共卫生相关标准。</w:t>
      </w:r>
    </w:p>
    <w:p w14:paraId="00154DF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（四）服务期限</w:t>
      </w:r>
    </w:p>
    <w:p w14:paraId="3F7B3CE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自合同签订之日起计算12个月，合同期满后可根据服务质量评估，经双方协商后决定是否顺延。</w:t>
      </w:r>
    </w:p>
    <w:p w14:paraId="3DC74379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服务频率</w:t>
      </w:r>
    </w:p>
    <w:p w14:paraId="467D9BC3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按需服务，建议每月4次。</w:t>
      </w:r>
    </w:p>
    <w:p w14:paraId="66B753C7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二、服务内容​</w:t>
      </w:r>
    </w:p>
    <w:p w14:paraId="626AEC43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（一）防治对象​</w:t>
      </w:r>
    </w:p>
    <w:p w14:paraId="61B6300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鼠类：褐家鼠、黄胸鼠、小家鼠等常见害鼠；</w:t>
      </w:r>
    </w:p>
    <w:p w14:paraId="25C8E85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昆虫类：蟑螂、苍蝇、蚊子、蚂蚁、臭虫、蛾类等；</w:t>
      </w:r>
    </w:p>
    <w:p w14:paraId="1D74D8B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其他：根据食堂实际情况可能出现的有害生物（如跳蚤、螨虫等）。</w:t>
      </w:r>
    </w:p>
    <w:p w14:paraId="75714F7A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（二）核心服务内容</w:t>
      </w:r>
    </w:p>
    <w:p w14:paraId="6249FAA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前期勘察与方案制定：中标后5个工作日内完成现场全面勘察，结合食堂布局、有害生物滋生特点，制定针对性防治方案（含防治点位图、药剂清单、作业频次、应急处理流程等），报招标人审核通过后实施。</w:t>
      </w:r>
    </w:p>
    <w:p w14:paraId="367F008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常规防治服务</w:t>
      </w:r>
    </w:p>
    <w:p w14:paraId="5C38BD0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鼠类防治：在隐蔽且不影响食品安全的位置布设灭鼠设施（粘鼠板、捕鼠笼、毒饵站等），毒饵站需固定安装、标识清晰，定期检查补充诱饵，每月至少2次全面巡检维护，及时清理死鼠并做无害化处理。</w:t>
      </w:r>
    </w:p>
    <w:p w14:paraId="31FF015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蟑螂防治：针对后厨橱柜、地漏、管线缝隙等重点区域，采用物理捕捉、凝胶诱饵等方式防治，确保蟑螂密度控制在国家规定标准以下。</w:t>
      </w:r>
    </w:p>
    <w:p w14:paraId="12A48E3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蝇蚊防治：在门窗、通风口等位置安装防蝇纱窗、灭蝇灯（定期清洁维护，保证正常使用），对垃圾暂存间、室外绿化带等滋生地进行定期消杀（夏季高温季节增加作业频次）。</w:t>
      </w:r>
    </w:p>
    <w:p w14:paraId="2D9A047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其他有害生物：根据实际发生情况，及时采取针对性防治措施，确保不造成危害。</w:t>
      </w:r>
    </w:p>
    <w:p w14:paraId="5967279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应急处理服务：接到招标人有害生物突发情况通知后，3小时内到达现场处理（紧急情况1小时内响应），如食材存储区鼠害爆发、就餐区大量苍蝇滋生等，快速控制事态并消除隐患。</w:t>
      </w:r>
    </w:p>
    <w:p w14:paraId="3053969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辅助服务：免费提供有害生物防治知识培训，指导食堂工作人员做好日常预防工作（如食材密封存储、环境清洁要求等）；协助招标人应对食品安全监督部门检查，提供相关防治资料。</w:t>
      </w:r>
    </w:p>
    <w:p w14:paraId="04ABD003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三、服务质量标准​</w:t>
      </w:r>
    </w:p>
    <w:p w14:paraId="41EC396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符合《食品安全法》《病媒生物预防控制管理规定》《病媒生物密度控制水平》（GB/T 27770-2021 等）相关国家标准及地方规定。</w:t>
      </w:r>
    </w:p>
    <w:p w14:paraId="0CBFC7A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有害生物密度控制标准：鼠类捕获率≤1%（每月监测），蟑螂成虫侵害率≤5%，室内外无明显蝇蚊滋生，无有害生物叮咬、污染食材及环境的情况发生。</w:t>
      </w:r>
    </w:p>
    <w:p w14:paraId="738305E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防治过程安全标准：使用的药剂必须是国家批准登记的环保、低毒、低残留产品，提供药剂合格证、检测报告等证明文件；作业时采取必要的安全防护措施，避免对人体健康、食品及设备造成损害；严禁在食材加工区、餐具消毒区等直接接触食品的区域使用高毒性药剂。</w:t>
      </w:r>
    </w:p>
    <w:p w14:paraId="2D26F19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2、服务响应标准：常规服务按约定频次准时到达，应急服务按承诺时间响应，无无故迟到、缺勤情况；作业后及时清理现场，保持环境整洁。</w:t>
      </w:r>
    </w:p>
    <w:p w14:paraId="6D169CDF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四、资格要求</w:t>
      </w:r>
    </w:p>
    <w:p w14:paraId="6983562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1、具有独立法人资格，持有有效的营业执照（经营范围包含有害生物防治相关业务）。</w:t>
      </w:r>
    </w:p>
    <w:p w14:paraId="4BB85A1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2、具备深圳有害生物防制及消毒协会颁发的有害生物防制资质证书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A级资质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26B8188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3、拥有专业的服务团队，服务成员需持有有效的有害生物防治从业人员初级资格证书，具备食堂等餐饮场所防治经验，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具有专业作业团队（能提供企业参保证明人数证明）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1AED98C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具有深圳公办学校食堂有害生物防治服务项目业绩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（提供合同复印件、中标通知书等证明材料）。</w:t>
      </w:r>
    </w:p>
    <w:p w14:paraId="7CA2E78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5、具有健全的质量保障体系和安全管理制度，无重大安全事故、环保违规记录及不良履约记录（提供承诺书）。</w:t>
      </w:r>
    </w:p>
    <w:p w14:paraId="4575E80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6、能够提供合法合规的发票，具备完善的售后服务机制。</w:t>
      </w:r>
    </w:p>
    <w:p w14:paraId="676FC1D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7、本项目不接受联合体投标，不允许转包、分包。</w:t>
      </w:r>
    </w:p>
    <w:p w14:paraId="43E05926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五、其它</w:t>
      </w:r>
    </w:p>
    <w:p w14:paraId="0F49C30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被选中的供应商需要先到学校食堂现场免费服务一次，食堂根据供应商服务质量、效果、报价等各方面进行综合考量，最后择优录取一家供应商签订合同。</w:t>
      </w:r>
    </w:p>
    <w:p w14:paraId="13019E29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7B38E6"/>
    <w:multiLevelType w:val="singleLevel"/>
    <w:tmpl w:val="BA7B38E6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66415"/>
    <w:rsid w:val="02FD214F"/>
    <w:rsid w:val="046B3792"/>
    <w:rsid w:val="05CA273A"/>
    <w:rsid w:val="05FD48BE"/>
    <w:rsid w:val="0CA05FA3"/>
    <w:rsid w:val="0D442DD2"/>
    <w:rsid w:val="152359C3"/>
    <w:rsid w:val="190B50EC"/>
    <w:rsid w:val="1A200723"/>
    <w:rsid w:val="1EBD4792"/>
    <w:rsid w:val="1F2667DB"/>
    <w:rsid w:val="24C833B9"/>
    <w:rsid w:val="25B06DFF"/>
    <w:rsid w:val="28926C90"/>
    <w:rsid w:val="2A247DBB"/>
    <w:rsid w:val="2A6B59EA"/>
    <w:rsid w:val="2E162111"/>
    <w:rsid w:val="313963EC"/>
    <w:rsid w:val="32D14858"/>
    <w:rsid w:val="33484B1B"/>
    <w:rsid w:val="37A147F9"/>
    <w:rsid w:val="380F20AB"/>
    <w:rsid w:val="39897C3B"/>
    <w:rsid w:val="39F257E0"/>
    <w:rsid w:val="3C0E2679"/>
    <w:rsid w:val="3CEB6517"/>
    <w:rsid w:val="40DE037C"/>
    <w:rsid w:val="4447497A"/>
    <w:rsid w:val="455E01CE"/>
    <w:rsid w:val="467B4CB6"/>
    <w:rsid w:val="492239E0"/>
    <w:rsid w:val="505C17AE"/>
    <w:rsid w:val="514E10F6"/>
    <w:rsid w:val="527E3C5D"/>
    <w:rsid w:val="52B633F7"/>
    <w:rsid w:val="52E8557B"/>
    <w:rsid w:val="55621614"/>
    <w:rsid w:val="56F269C8"/>
    <w:rsid w:val="570603C2"/>
    <w:rsid w:val="588D162B"/>
    <w:rsid w:val="5A8E6A07"/>
    <w:rsid w:val="5BE2700B"/>
    <w:rsid w:val="5D325D70"/>
    <w:rsid w:val="5DAB78D0"/>
    <w:rsid w:val="5F5F6BC4"/>
    <w:rsid w:val="636429FB"/>
    <w:rsid w:val="657A4758"/>
    <w:rsid w:val="66263F98"/>
    <w:rsid w:val="671E7365"/>
    <w:rsid w:val="686B65DA"/>
    <w:rsid w:val="689F6284"/>
    <w:rsid w:val="69012A9A"/>
    <w:rsid w:val="6CCF5389"/>
    <w:rsid w:val="6D8A7502"/>
    <w:rsid w:val="71881FAB"/>
    <w:rsid w:val="73697BBA"/>
    <w:rsid w:val="74980CBC"/>
    <w:rsid w:val="74FA724D"/>
    <w:rsid w:val="7CEF7382"/>
    <w:rsid w:val="7DCB56F9"/>
    <w:rsid w:val="7EE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1694</Words>
  <Characters>1716</Characters>
  <Lines>0</Lines>
  <Paragraphs>0</Paragraphs>
  <TotalTime>3</TotalTime>
  <ScaleCrop>false</ScaleCrop>
  <LinksUpToDate>false</LinksUpToDate>
  <CharactersWithSpaces>1718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2025-12-11T08:43:00Z</dcterms:created>
  <dc:creator>卢勇</dc:creator>
  <cp:lastModifiedBy>汤凯</cp:lastModifiedBy>
  <dcterms:modified xsi:type="dcterms:W3CDTF">2025-12-25T06:47:44Z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eyJoZGlkIjoiODQ1NjBkYzEwNjExODQwOGYxMjFlOTUyZGRiOTRlMDUiLCJ1c2VySWQiOiIyMzk4NDQyNTcifQ==</vt:lpwstr>
  </property>
  <property fmtid="{D5CDD505-2E9C-101B-9397-08002B2CF9AE}" pid="4" name="ICV">
    <vt:lpwstr>0E86829FD02D4D488A1C5026A732CCC4_12</vt:lpwstr>
  </property>
</Properties>
</file>